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Pr="001C1E02" w:rsidRDefault="009475F2" w:rsidP="009475F2">
      <w:pPr>
        <w:pStyle w:val="STPR2Title2"/>
        <w:spacing w:after="240"/>
        <w:rPr>
          <w:lang w:val="en-GB"/>
        </w:rPr>
      </w:pPr>
      <w:bookmarkStart w:id="0" w:name="_Hlk100159834"/>
      <w:bookmarkEnd w:id="0"/>
    </w:p>
    <w:p w14:paraId="740C1736" w14:textId="77777777" w:rsidR="009475F2" w:rsidRPr="001C1E02" w:rsidRDefault="009475F2" w:rsidP="009475F2">
      <w:pPr>
        <w:pStyle w:val="STPR2Title2"/>
        <w:spacing w:after="240"/>
        <w:rPr>
          <w:lang w:val="en-GB"/>
        </w:rPr>
      </w:pPr>
    </w:p>
    <w:p w14:paraId="0EE37958" w14:textId="77777777" w:rsidR="009475F2" w:rsidRPr="001C1E02" w:rsidRDefault="009475F2" w:rsidP="009475F2">
      <w:pPr>
        <w:pStyle w:val="STPR2Title2"/>
        <w:spacing w:after="240"/>
        <w:rPr>
          <w:lang w:val="en-GB"/>
        </w:rPr>
      </w:pPr>
    </w:p>
    <w:p w14:paraId="47B2DFCA" w14:textId="77777777" w:rsidR="009475F2" w:rsidRPr="001C1E02" w:rsidRDefault="009475F2" w:rsidP="009475F2">
      <w:pPr>
        <w:pStyle w:val="STPR2Title2"/>
        <w:spacing w:after="240"/>
        <w:rPr>
          <w:lang w:val="en-GB"/>
        </w:rPr>
      </w:pPr>
    </w:p>
    <w:p w14:paraId="3440126A" w14:textId="77777777" w:rsidR="009475F2" w:rsidRPr="001C1E02" w:rsidRDefault="009475F2" w:rsidP="009475F2">
      <w:pPr>
        <w:pStyle w:val="STPR2Title2"/>
        <w:spacing w:after="240"/>
        <w:rPr>
          <w:lang w:val="en-GB"/>
        </w:rPr>
      </w:pPr>
    </w:p>
    <w:p w14:paraId="190F31AB" w14:textId="77777777" w:rsidR="009475F2" w:rsidRPr="001C1E02" w:rsidRDefault="009475F2" w:rsidP="009475F2">
      <w:pPr>
        <w:pStyle w:val="STPR2Title2"/>
        <w:spacing w:after="240"/>
        <w:rPr>
          <w:lang w:val="en-GB"/>
        </w:rPr>
      </w:pPr>
    </w:p>
    <w:p w14:paraId="76F139B2" w14:textId="77777777" w:rsidR="009475F2" w:rsidRPr="001C1E02" w:rsidRDefault="009475F2" w:rsidP="009475F2">
      <w:pPr>
        <w:pStyle w:val="STPR2Title2"/>
        <w:spacing w:after="240"/>
        <w:rPr>
          <w:lang w:val="en-GB"/>
        </w:rPr>
      </w:pPr>
    </w:p>
    <w:p w14:paraId="1F3F53EF" w14:textId="77777777" w:rsidR="009475F2" w:rsidRPr="001C1E02" w:rsidRDefault="009475F2" w:rsidP="009475F2">
      <w:pPr>
        <w:pStyle w:val="STPR2Title2"/>
        <w:spacing w:after="240"/>
        <w:rPr>
          <w:lang w:val="en-GB"/>
        </w:rPr>
      </w:pPr>
    </w:p>
    <w:p w14:paraId="5B83AB73" w14:textId="77777777" w:rsidR="009475F2" w:rsidRPr="001C1E02" w:rsidRDefault="009475F2" w:rsidP="009475F2">
      <w:pPr>
        <w:pStyle w:val="STPR2Title2"/>
        <w:spacing w:after="240"/>
        <w:rPr>
          <w:lang w:val="en-GB"/>
        </w:rPr>
      </w:pPr>
    </w:p>
    <w:p w14:paraId="65553A62" w14:textId="77777777" w:rsidR="009475F2" w:rsidRPr="001C1E02" w:rsidRDefault="009475F2" w:rsidP="009475F2">
      <w:pPr>
        <w:pStyle w:val="STPR2Title2"/>
        <w:spacing w:after="240"/>
        <w:rPr>
          <w:lang w:val="en-GB"/>
        </w:rPr>
      </w:pPr>
    </w:p>
    <w:p w14:paraId="11ADB91E" w14:textId="77777777" w:rsidR="009475F2" w:rsidRPr="001C1E02" w:rsidRDefault="009475F2" w:rsidP="009475F2">
      <w:pPr>
        <w:pStyle w:val="STPR2Title2"/>
        <w:spacing w:after="240"/>
        <w:rPr>
          <w:lang w:val="en-GB"/>
        </w:rPr>
      </w:pPr>
    </w:p>
    <w:p w14:paraId="50A35C82" w14:textId="77777777" w:rsidR="009475F2" w:rsidRPr="001C1E02" w:rsidRDefault="009475F2" w:rsidP="009475F2">
      <w:pPr>
        <w:pStyle w:val="STPR2Title2"/>
        <w:spacing w:after="240"/>
        <w:rPr>
          <w:lang w:val="en-GB"/>
        </w:rPr>
      </w:pPr>
    </w:p>
    <w:p w14:paraId="2620D24D" w14:textId="77777777" w:rsidR="009475F2" w:rsidRPr="001C1E02" w:rsidRDefault="009475F2" w:rsidP="009475F2">
      <w:pPr>
        <w:pStyle w:val="STPR2Title2"/>
        <w:spacing w:after="240"/>
        <w:rPr>
          <w:lang w:val="en-GB"/>
        </w:rPr>
      </w:pPr>
    </w:p>
    <w:p w14:paraId="54309D1A" w14:textId="77777777" w:rsidR="009475F2" w:rsidRPr="001C1E02" w:rsidRDefault="009475F2" w:rsidP="009475F2">
      <w:pPr>
        <w:pStyle w:val="STPR2Title2"/>
        <w:spacing w:after="240"/>
        <w:rPr>
          <w:lang w:val="en-GB"/>
        </w:rPr>
      </w:pPr>
    </w:p>
    <w:p w14:paraId="6807D312" w14:textId="77777777" w:rsidR="009475F2" w:rsidRPr="001C1E02" w:rsidRDefault="009475F2" w:rsidP="009475F2">
      <w:pPr>
        <w:pStyle w:val="STPR2Title2"/>
        <w:spacing w:after="240"/>
        <w:rPr>
          <w:lang w:val="en-GB"/>
        </w:rPr>
      </w:pPr>
    </w:p>
    <w:p w14:paraId="0F395792" w14:textId="77777777" w:rsidR="009475F2" w:rsidRPr="001C1E02" w:rsidRDefault="009475F2" w:rsidP="009475F2">
      <w:pPr>
        <w:pStyle w:val="STPR2Title2"/>
        <w:spacing w:after="240"/>
        <w:rPr>
          <w:lang w:val="en-GB"/>
        </w:rPr>
      </w:pPr>
    </w:p>
    <w:p w14:paraId="25E14373" w14:textId="77777777" w:rsidR="009475F2" w:rsidRPr="001C1E02" w:rsidRDefault="009475F2" w:rsidP="009475F2">
      <w:pPr>
        <w:pStyle w:val="STPR2Title2"/>
        <w:spacing w:after="240"/>
        <w:rPr>
          <w:lang w:val="en-GB"/>
        </w:rPr>
      </w:pPr>
    </w:p>
    <w:p w14:paraId="4DE54A39" w14:textId="77777777" w:rsidR="009475F2" w:rsidRPr="001C1E02" w:rsidRDefault="009475F2" w:rsidP="009475F2">
      <w:pPr>
        <w:pStyle w:val="STPR2Title3"/>
        <w:rPr>
          <w:sz w:val="36"/>
          <w:szCs w:val="36"/>
          <w:lang w:val="en-GB"/>
        </w:rPr>
      </w:pPr>
    </w:p>
    <w:p w14:paraId="705D566E" w14:textId="47305AD2" w:rsidR="009475F2" w:rsidRPr="001C1E02" w:rsidRDefault="00915DEB" w:rsidP="009475F2">
      <w:pPr>
        <w:pStyle w:val="STPR2Title3"/>
        <w:rPr>
          <w:lang w:val="en-GB"/>
        </w:rPr>
      </w:pPr>
      <w:r>
        <w:rPr>
          <w:sz w:val="36"/>
          <w:szCs w:val="36"/>
          <w:lang w:val="en-GB"/>
        </w:rPr>
        <w:t xml:space="preserve">Appendix I: Recommendation </w:t>
      </w:r>
      <w:r w:rsidR="009475F2" w:rsidRPr="001C1E02">
        <w:rPr>
          <w:sz w:val="36"/>
          <w:szCs w:val="36"/>
          <w:lang w:val="en-GB"/>
        </w:rPr>
        <w:t>Appraisal Summary Tables</w:t>
      </w:r>
    </w:p>
    <w:p w14:paraId="47C99F1D" w14:textId="77777777" w:rsidR="009475F2" w:rsidRPr="001C1E02" w:rsidRDefault="009475F2" w:rsidP="009475F2">
      <w:pPr>
        <w:pStyle w:val="STPR2Title3"/>
        <w:rPr>
          <w:lang w:val="en-GB"/>
        </w:rPr>
      </w:pPr>
    </w:p>
    <w:p w14:paraId="1CE9FDC5" w14:textId="60175A54" w:rsidR="009475F2" w:rsidRPr="001C1E02" w:rsidRDefault="00095036" w:rsidP="009475F2">
      <w:pPr>
        <w:pStyle w:val="STPR2Title3"/>
        <w:rPr>
          <w:lang w:val="en-GB"/>
        </w:rPr>
        <w:sectPr w:rsidR="009475F2" w:rsidRPr="001C1E02"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1C1E02" w:rsidRDefault="009475F2" w:rsidP="009475F2">
      <w:pPr>
        <w:pStyle w:val="STPR2Heading1"/>
        <w:rPr>
          <w:lang w:val="en-GB"/>
        </w:rPr>
      </w:pPr>
      <w:r w:rsidRPr="001C1E02">
        <w:rPr>
          <w:lang w:val="en-GB"/>
        </w:rPr>
        <w:lastRenderedPageBreak/>
        <w:t>Detailed Appraisal</w:t>
      </w:r>
      <w:r w:rsidR="00143C90" w:rsidRPr="001C1E02">
        <w:rPr>
          <w:lang w:val="en-GB"/>
        </w:rPr>
        <w:t xml:space="preserve"> Summary</w:t>
      </w:r>
    </w:p>
    <w:p w14:paraId="105BAE14" w14:textId="2F5211C7" w:rsidR="00E93D18" w:rsidRPr="00035568" w:rsidRDefault="002A73B8" w:rsidP="00035568">
      <w:pPr>
        <w:pStyle w:val="STPR2BodyText"/>
        <w:pBdr>
          <w:top w:val="single" w:sz="4" w:space="1" w:color="auto"/>
          <w:left w:val="single" w:sz="4" w:space="4" w:color="auto"/>
          <w:bottom w:val="single" w:sz="4" w:space="1" w:color="auto"/>
          <w:right w:val="single" w:sz="4" w:space="4" w:color="auto"/>
        </w:pBdr>
        <w:shd w:val="clear" w:color="auto" w:fill="D9D9D9" w:themeFill="background1" w:themeFillShade="D9"/>
        <w:rPr>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7148C933" w:rsidR="009475F2" w:rsidRPr="00056E12" w:rsidRDefault="009475F2" w:rsidP="009475F2">
      <w:pPr>
        <w:pStyle w:val="STPR2Heading2"/>
        <w:numPr>
          <w:ilvl w:val="1"/>
          <w:numId w:val="2"/>
        </w:numPr>
        <w:ind w:left="426"/>
        <w:rPr>
          <w:lang w:val="en-GB"/>
        </w:rPr>
      </w:pPr>
      <w:r w:rsidRPr="00056E12">
        <w:rPr>
          <w:lang w:val="en-GB"/>
        </w:rPr>
        <w:t xml:space="preserve">Recommendation </w:t>
      </w:r>
      <w:r w:rsidR="00C546CD" w:rsidRPr="00C546CD">
        <w:rPr>
          <w:lang w:val="en-GB"/>
        </w:rPr>
        <w:t xml:space="preserve">2 - Active </w:t>
      </w:r>
      <w:r w:rsidR="14FB990D" w:rsidRPr="49DD851B">
        <w:rPr>
          <w:lang w:val="en-GB"/>
        </w:rPr>
        <w:t>f</w:t>
      </w:r>
      <w:r w:rsidR="00C546CD" w:rsidRPr="00C546CD">
        <w:rPr>
          <w:lang w:val="en-GB"/>
        </w:rPr>
        <w:t xml:space="preserve">reeways and </w:t>
      </w:r>
      <w:r w:rsidR="22E7ACEA" w:rsidRPr="49DD851B">
        <w:rPr>
          <w:lang w:val="en-GB"/>
        </w:rPr>
        <w:t>c</w:t>
      </w:r>
      <w:r w:rsidR="00C546CD" w:rsidRPr="49DD851B">
        <w:rPr>
          <w:lang w:val="en-GB"/>
        </w:rPr>
        <w:t xml:space="preserve">ycle </w:t>
      </w:r>
      <w:r w:rsidR="63807B26" w:rsidRPr="49DD851B">
        <w:rPr>
          <w:lang w:val="en-GB"/>
        </w:rPr>
        <w:t>p</w:t>
      </w:r>
      <w:r w:rsidR="00C546CD" w:rsidRPr="49DD851B">
        <w:rPr>
          <w:lang w:val="en-GB"/>
        </w:rPr>
        <w:t xml:space="preserve">arking </w:t>
      </w:r>
      <w:r w:rsidR="7B6A2880" w:rsidRPr="49DD851B">
        <w:rPr>
          <w:lang w:val="en-GB"/>
        </w:rPr>
        <w:t>h</w:t>
      </w:r>
      <w:r w:rsidR="00C546CD" w:rsidRPr="49DD851B">
        <w:rPr>
          <w:lang w:val="en-GB"/>
        </w:rPr>
        <w:t xml:space="preserve">ubs </w:t>
      </w:r>
    </w:p>
    <w:p w14:paraId="141C1118" w14:textId="19BD73FF" w:rsidR="00EA0E6F" w:rsidRPr="00030115" w:rsidRDefault="00143C90" w:rsidP="000B435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30115">
        <w:rPr>
          <w:b/>
          <w:bCs/>
        </w:rPr>
        <w:t xml:space="preserve">Recommendation </w:t>
      </w:r>
      <w:r w:rsidR="00C546CD">
        <w:rPr>
          <w:b/>
          <w:bCs/>
        </w:rPr>
        <w:t>Description</w:t>
      </w:r>
    </w:p>
    <w:p w14:paraId="6FFE36A7" w14:textId="4BA8E632" w:rsidR="008928D6" w:rsidRPr="00030115" w:rsidRDefault="008928D6"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In urban areas worldwide, the implementation of high-quality segregated routes for people walking, wheeling and cycling on major travel demand corridors has been a key component in promoting healthy, sustainable and inclusive travel choices; this </w:t>
      </w:r>
      <w:r w:rsidR="00580A11">
        <w:rPr>
          <w:szCs w:val="24"/>
        </w:rPr>
        <w:t>active freeway</w:t>
      </w:r>
      <w:r w:rsidRPr="00030115">
        <w:rPr>
          <w:szCs w:val="24"/>
        </w:rPr>
        <w:t xml:space="preserve">s </w:t>
      </w:r>
      <w:r w:rsidR="00D45F08" w:rsidRPr="00030115">
        <w:rPr>
          <w:szCs w:val="24"/>
        </w:rPr>
        <w:t xml:space="preserve">and </w:t>
      </w:r>
      <w:r w:rsidR="00232105">
        <w:rPr>
          <w:szCs w:val="24"/>
        </w:rPr>
        <w:t>cycle parking hubs</w:t>
      </w:r>
      <w:r w:rsidR="00D45F08" w:rsidRPr="00030115">
        <w:rPr>
          <w:szCs w:val="24"/>
        </w:rPr>
        <w:t xml:space="preserve"> </w:t>
      </w:r>
      <w:r w:rsidR="00127E0D" w:rsidRPr="00030115">
        <w:rPr>
          <w:szCs w:val="24"/>
        </w:rPr>
        <w:t>recommendation</w:t>
      </w:r>
      <w:r w:rsidRPr="00030115">
        <w:rPr>
          <w:szCs w:val="24"/>
        </w:rPr>
        <w:t xml:space="preserve"> would bring these benefits to some or all of Scotland’s cities and other urban areas. </w:t>
      </w:r>
    </w:p>
    <w:p w14:paraId="7E366A2B" w14:textId="65345E58" w:rsidR="0010302B" w:rsidRPr="00030115" w:rsidRDefault="008928D6" w:rsidP="000B435A">
      <w:pPr>
        <w:pStyle w:val="STPR2BodyText"/>
        <w:pBdr>
          <w:top w:val="single" w:sz="4" w:space="1" w:color="auto"/>
          <w:left w:val="single" w:sz="4" w:space="4" w:color="auto"/>
          <w:bottom w:val="single" w:sz="4" w:space="1" w:color="auto"/>
          <w:right w:val="single" w:sz="4" w:space="4" w:color="auto"/>
        </w:pBdr>
      </w:pPr>
      <w:r w:rsidRPr="00030115">
        <w:rPr>
          <w:szCs w:val="24"/>
        </w:rPr>
        <w:t xml:space="preserve">Active </w:t>
      </w:r>
      <w:r w:rsidR="00580A11">
        <w:rPr>
          <w:szCs w:val="24"/>
        </w:rPr>
        <w:t>f</w:t>
      </w:r>
      <w:r w:rsidRPr="00030115">
        <w:rPr>
          <w:szCs w:val="24"/>
        </w:rPr>
        <w:t>reeways would connect city and town centres to outlying neighbourhoods, and to key trip attractors. They would focus on high-demand corridors</w:t>
      </w:r>
      <w:r w:rsidR="00C55E2B" w:rsidRPr="00030115">
        <w:rPr>
          <w:szCs w:val="24"/>
        </w:rPr>
        <w:t xml:space="preserve"> in large urban areas</w:t>
      </w:r>
      <w:r w:rsidRPr="00030115">
        <w:rPr>
          <w:szCs w:val="24"/>
        </w:rPr>
        <w:t xml:space="preserve"> and on improving connections to communities for which transport exclusion is currently prevalent through delivering high</w:t>
      </w:r>
      <w:r w:rsidR="006B1077">
        <w:rPr>
          <w:szCs w:val="24"/>
        </w:rPr>
        <w:t>-</w:t>
      </w:r>
      <w:r w:rsidRPr="00030115">
        <w:rPr>
          <w:szCs w:val="24"/>
        </w:rPr>
        <w:t xml:space="preserve">quality, direct, and segregated routes for active travel. </w:t>
      </w:r>
      <w:r w:rsidR="0010302B" w:rsidRPr="00030115">
        <w:rPr>
          <w:szCs w:val="24"/>
        </w:rPr>
        <w:t xml:space="preserve">Active </w:t>
      </w:r>
      <w:r w:rsidR="00580A11">
        <w:rPr>
          <w:szCs w:val="24"/>
        </w:rPr>
        <w:t>f</w:t>
      </w:r>
      <w:r w:rsidR="0010302B" w:rsidRPr="00030115">
        <w:rPr>
          <w:szCs w:val="24"/>
        </w:rPr>
        <w:t>reeways seek to promote walking and wheeling just as much as cycling, and so provide transport solutions relevant to all urban residents: including for children’s safer journeys to and from school, for commuter journeys, and to provide better connections to facilities for disabled people</w:t>
      </w:r>
      <w:r w:rsidR="00A5134D">
        <w:rPr>
          <w:szCs w:val="24"/>
        </w:rPr>
        <w:t>,</w:t>
      </w:r>
      <w:r w:rsidR="0010302B" w:rsidRPr="00030115">
        <w:rPr>
          <w:szCs w:val="24"/>
        </w:rPr>
        <w:t xml:space="preserve"> in an environment which is accessible and in which they feel safe.</w:t>
      </w:r>
    </w:p>
    <w:p w14:paraId="71803835" w14:textId="287FD51D" w:rsidR="00D25883" w:rsidRPr="00030115" w:rsidRDefault="008928D6"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Improved local connections from the main </w:t>
      </w:r>
      <w:r w:rsidR="00580A11">
        <w:rPr>
          <w:szCs w:val="24"/>
        </w:rPr>
        <w:t>active freeway</w:t>
      </w:r>
      <w:r w:rsidRPr="00030115">
        <w:rPr>
          <w:szCs w:val="24"/>
        </w:rPr>
        <w:t xml:space="preserve"> routes (including those delivered by </w:t>
      </w:r>
      <w:r w:rsidR="0092253A" w:rsidRPr="00030115">
        <w:rPr>
          <w:szCs w:val="24"/>
        </w:rPr>
        <w:t>the recommendation for</w:t>
      </w:r>
      <w:r w:rsidRPr="00030115">
        <w:rPr>
          <w:szCs w:val="24"/>
        </w:rPr>
        <w:t xml:space="preserve"> </w:t>
      </w:r>
      <w:r w:rsidR="009D6A94">
        <w:rPr>
          <w:szCs w:val="24"/>
        </w:rPr>
        <w:t>c</w:t>
      </w:r>
      <w:r w:rsidRPr="00030115">
        <w:rPr>
          <w:szCs w:val="24"/>
        </w:rPr>
        <w:t xml:space="preserve">onnected </w:t>
      </w:r>
      <w:r w:rsidR="009D6A94">
        <w:rPr>
          <w:szCs w:val="24"/>
        </w:rPr>
        <w:t>n</w:t>
      </w:r>
      <w:r w:rsidRPr="00030115">
        <w:rPr>
          <w:szCs w:val="24"/>
        </w:rPr>
        <w:t>eighbourhoods</w:t>
      </w:r>
      <w:r w:rsidR="00401E83" w:rsidRPr="00030115">
        <w:rPr>
          <w:szCs w:val="24"/>
        </w:rPr>
        <w:t xml:space="preserve"> (1)</w:t>
      </w:r>
      <w:r w:rsidRPr="00030115">
        <w:rPr>
          <w:szCs w:val="24"/>
        </w:rPr>
        <w:t xml:space="preserve">) </w:t>
      </w:r>
      <w:r w:rsidR="00F81FD1">
        <w:rPr>
          <w:szCs w:val="24"/>
        </w:rPr>
        <w:t>would</w:t>
      </w:r>
      <w:r w:rsidRPr="00030115">
        <w:rPr>
          <w:szCs w:val="24"/>
        </w:rPr>
        <w:t xml:space="preserve"> ensure that people are able to access them from their homes, schools, workplaces and other destinations. Active </w:t>
      </w:r>
      <w:r w:rsidR="00580A11">
        <w:rPr>
          <w:szCs w:val="24"/>
        </w:rPr>
        <w:t>f</w:t>
      </w:r>
      <w:r w:rsidRPr="00030115">
        <w:rPr>
          <w:szCs w:val="24"/>
        </w:rPr>
        <w:t xml:space="preserve">reeways would </w:t>
      </w:r>
      <w:r w:rsidR="00497638" w:rsidRPr="00030115">
        <w:rPr>
          <w:szCs w:val="24"/>
        </w:rPr>
        <w:t xml:space="preserve">connect to </w:t>
      </w:r>
      <w:r w:rsidRPr="00030115">
        <w:rPr>
          <w:szCs w:val="24"/>
        </w:rPr>
        <w:t xml:space="preserve">interurban networks </w:t>
      </w:r>
      <w:r w:rsidR="00D25883" w:rsidRPr="00030115">
        <w:rPr>
          <w:szCs w:val="24"/>
        </w:rPr>
        <w:t xml:space="preserve">including </w:t>
      </w:r>
      <w:r w:rsidRPr="00030115">
        <w:rPr>
          <w:szCs w:val="24"/>
        </w:rPr>
        <w:t xml:space="preserve">those that would be improved through </w:t>
      </w:r>
      <w:r w:rsidR="00FF1057" w:rsidRPr="00030115">
        <w:rPr>
          <w:szCs w:val="24"/>
        </w:rPr>
        <w:t>recommendations</w:t>
      </w:r>
      <w:r w:rsidRPr="00030115">
        <w:rPr>
          <w:szCs w:val="24"/>
        </w:rPr>
        <w:t xml:space="preserve"> </w:t>
      </w:r>
      <w:r w:rsidR="00DF1A9B">
        <w:rPr>
          <w:szCs w:val="24"/>
        </w:rPr>
        <w:t xml:space="preserve">for </w:t>
      </w:r>
      <w:r w:rsidR="009D6A94">
        <w:rPr>
          <w:szCs w:val="24"/>
        </w:rPr>
        <w:t>v</w:t>
      </w:r>
      <w:r w:rsidR="00267E1F">
        <w:rPr>
          <w:szCs w:val="24"/>
        </w:rPr>
        <w:t>illage-town active travel connections (</w:t>
      </w:r>
      <w:r w:rsidR="00FF1057" w:rsidRPr="00030115">
        <w:rPr>
          <w:szCs w:val="24"/>
        </w:rPr>
        <w:t>3</w:t>
      </w:r>
      <w:r w:rsidR="00267E1F">
        <w:rPr>
          <w:szCs w:val="24"/>
        </w:rPr>
        <w:t>)</w:t>
      </w:r>
      <w:r w:rsidRPr="00030115">
        <w:rPr>
          <w:szCs w:val="24"/>
        </w:rPr>
        <w:t xml:space="preserve">, </w:t>
      </w:r>
      <w:r w:rsidR="009D6A94">
        <w:rPr>
          <w:szCs w:val="24"/>
        </w:rPr>
        <w:t>c</w:t>
      </w:r>
      <w:r w:rsidR="00CF0A29">
        <w:rPr>
          <w:szCs w:val="24"/>
        </w:rPr>
        <w:t>onnecting towns by active travel (</w:t>
      </w:r>
      <w:r w:rsidR="00FF1057" w:rsidRPr="00030115">
        <w:rPr>
          <w:szCs w:val="24"/>
        </w:rPr>
        <w:t>4</w:t>
      </w:r>
      <w:r w:rsidR="00CF0A29">
        <w:rPr>
          <w:szCs w:val="24"/>
        </w:rPr>
        <w:t>)</w:t>
      </w:r>
      <w:r w:rsidRPr="00030115">
        <w:rPr>
          <w:szCs w:val="24"/>
        </w:rPr>
        <w:t xml:space="preserve"> and </w:t>
      </w:r>
      <w:r w:rsidR="009D6A94">
        <w:rPr>
          <w:szCs w:val="24"/>
        </w:rPr>
        <w:t>l</w:t>
      </w:r>
      <w:r w:rsidR="00CF0A29">
        <w:rPr>
          <w:szCs w:val="24"/>
        </w:rPr>
        <w:t>ong-distance active travel network (</w:t>
      </w:r>
      <w:r w:rsidR="00FF1057" w:rsidRPr="00030115">
        <w:rPr>
          <w:szCs w:val="24"/>
        </w:rPr>
        <w:t>5</w:t>
      </w:r>
      <w:r w:rsidR="00CF0A29">
        <w:rPr>
          <w:szCs w:val="24"/>
        </w:rPr>
        <w:t>)</w:t>
      </w:r>
      <w:r w:rsidRPr="00030115">
        <w:rPr>
          <w:szCs w:val="24"/>
        </w:rPr>
        <w:t xml:space="preserve">.  </w:t>
      </w:r>
    </w:p>
    <w:p w14:paraId="18B805BA" w14:textId="333D9B80" w:rsidR="008928D6" w:rsidRPr="00030115" w:rsidRDefault="00D25883" w:rsidP="000B435A">
      <w:pPr>
        <w:pStyle w:val="STPR2BodyText"/>
        <w:pBdr>
          <w:top w:val="single" w:sz="4" w:space="1" w:color="auto"/>
          <w:left w:val="single" w:sz="4" w:space="4" w:color="auto"/>
          <w:bottom w:val="single" w:sz="4" w:space="1" w:color="auto"/>
          <w:right w:val="single" w:sz="4" w:space="4" w:color="auto"/>
        </w:pBdr>
      </w:pPr>
      <w:r w:rsidRPr="00030115">
        <w:rPr>
          <w:szCs w:val="24"/>
        </w:rPr>
        <w:t xml:space="preserve">Each </w:t>
      </w:r>
      <w:r w:rsidR="00580A11">
        <w:rPr>
          <w:szCs w:val="24"/>
        </w:rPr>
        <w:t>active freeway</w:t>
      </w:r>
      <w:r w:rsidRPr="00030115">
        <w:rPr>
          <w:szCs w:val="24"/>
        </w:rPr>
        <w:t xml:space="preserve"> </w:t>
      </w:r>
      <w:r w:rsidR="00EB2C5B" w:rsidRPr="00030115">
        <w:rPr>
          <w:szCs w:val="24"/>
        </w:rPr>
        <w:t xml:space="preserve">network would </w:t>
      </w:r>
      <w:r w:rsidR="008928D6" w:rsidRPr="00030115">
        <w:rPr>
          <w:szCs w:val="24"/>
        </w:rPr>
        <w:t xml:space="preserve">be accompanied by </w:t>
      </w:r>
      <w:r w:rsidR="00EB2C5B" w:rsidRPr="00030115">
        <w:rPr>
          <w:szCs w:val="24"/>
        </w:rPr>
        <w:t xml:space="preserve">new </w:t>
      </w:r>
      <w:r w:rsidR="00232105">
        <w:rPr>
          <w:szCs w:val="24"/>
        </w:rPr>
        <w:t>cycle parking hubs</w:t>
      </w:r>
      <w:r w:rsidR="00EB2C5B" w:rsidRPr="00030115">
        <w:rPr>
          <w:szCs w:val="24"/>
        </w:rPr>
        <w:t>,</w:t>
      </w:r>
      <w:r w:rsidR="008928D6" w:rsidRPr="00030115">
        <w:rPr>
          <w:szCs w:val="24"/>
        </w:rPr>
        <w:t xml:space="preserve"> to provide </w:t>
      </w:r>
      <w:r w:rsidR="009930DA" w:rsidRPr="00030115">
        <w:rPr>
          <w:szCs w:val="24"/>
        </w:rPr>
        <w:t xml:space="preserve">high-quality, </w:t>
      </w:r>
      <w:r w:rsidR="008928D6" w:rsidRPr="00030115">
        <w:rPr>
          <w:szCs w:val="24"/>
        </w:rPr>
        <w:t>high-capacity storage facilities</w:t>
      </w:r>
      <w:r w:rsidR="009930DA" w:rsidRPr="00030115">
        <w:rPr>
          <w:szCs w:val="24"/>
        </w:rPr>
        <w:t xml:space="preserve"> for bikes and associated equipment near major trip attractors</w:t>
      </w:r>
      <w:r w:rsidR="008928D6" w:rsidRPr="00030115">
        <w:rPr>
          <w:szCs w:val="24"/>
        </w:rPr>
        <w:t>.</w:t>
      </w:r>
    </w:p>
    <w:p w14:paraId="0854D1C1" w14:textId="62C7963F" w:rsidR="00A45B43" w:rsidRPr="00EB5C29" w:rsidRDefault="1886622A" w:rsidP="000B435A">
      <w:pPr>
        <w:pStyle w:val="STPR2BodyText"/>
        <w:pBdr>
          <w:top w:val="single" w:sz="4" w:space="1" w:color="auto"/>
          <w:left w:val="single" w:sz="4" w:space="4" w:color="auto"/>
          <w:bottom w:val="single" w:sz="4" w:space="1" w:color="auto"/>
          <w:right w:val="single" w:sz="4" w:space="4" w:color="auto"/>
        </w:pBdr>
      </w:pPr>
      <w:r>
        <w:t>The largest (primary</w:t>
      </w:r>
      <w:r w:rsidR="75F66A41">
        <w:t xml:space="preserve">) cycle parking hubs </w:t>
      </w:r>
      <w:r>
        <w:t xml:space="preserve">would </w:t>
      </w:r>
      <w:proofErr w:type="gramStart"/>
      <w:r>
        <w:t>be located in</w:t>
      </w:r>
      <w:proofErr w:type="gramEnd"/>
      <w:r>
        <w:t xml:space="preserve"> city centres (which may be at public transport interchanges) but smaller (secondary)</w:t>
      </w:r>
      <w:r w:rsidR="29D7931E">
        <w:t xml:space="preserve"> hubs</w:t>
      </w:r>
      <w:r>
        <w:t xml:space="preserve"> would be provided close to other key destinations in cities and towns. Implementation would draw on international experience of the introduction of similar facilities, which for primary </w:t>
      </w:r>
      <w:r w:rsidR="0C0B5BB3">
        <w:t>cycle parking hubs</w:t>
      </w:r>
      <w:r>
        <w:t xml:space="preserve"> would typically include: </w:t>
      </w:r>
    </w:p>
    <w:p w14:paraId="38FF8279" w14:textId="77777777" w:rsidR="00A45B43" w:rsidRPr="00030115" w:rsidRDefault="00A45B43" w:rsidP="000B435A">
      <w:pPr>
        <w:pStyle w:val="STPR2BulletsLevel1"/>
        <w:pBdr>
          <w:top w:val="single" w:sz="4" w:space="1" w:color="auto"/>
          <w:left w:val="single" w:sz="4" w:space="4" w:color="auto"/>
          <w:bottom w:val="single" w:sz="4" w:space="1" w:color="auto"/>
          <w:right w:val="single" w:sz="4" w:space="4" w:color="auto"/>
        </w:pBdr>
      </w:pPr>
      <w:r w:rsidRPr="00F60CDA">
        <w:t>Covered cycle storage with secure entry; </w:t>
      </w:r>
    </w:p>
    <w:p w14:paraId="3D3D3FFD" w14:textId="284897B2" w:rsidR="00A45B43" w:rsidRPr="00030115" w:rsidRDefault="00A45B43" w:rsidP="000B435A">
      <w:pPr>
        <w:pStyle w:val="STPR2BulletsLevel1"/>
        <w:pBdr>
          <w:top w:val="single" w:sz="4" w:space="1" w:color="auto"/>
          <w:left w:val="single" w:sz="4" w:space="4" w:color="auto"/>
          <w:bottom w:val="single" w:sz="4" w:space="1" w:color="auto"/>
          <w:right w:val="single" w:sz="4" w:space="4" w:color="auto"/>
        </w:pBdr>
      </w:pPr>
      <w:r w:rsidRPr="00F60CDA">
        <w:t>Provision for parking a wide range of cycle types</w:t>
      </w:r>
      <w:r w:rsidR="00FA1A7C">
        <w:t>, including adaptive cycles and cargo bikes</w:t>
      </w:r>
      <w:r w:rsidRPr="00F60CDA">
        <w:t>; </w:t>
      </w:r>
    </w:p>
    <w:p w14:paraId="71CC9331" w14:textId="1EB01A65" w:rsidR="00A45B43" w:rsidRPr="00030115" w:rsidRDefault="00A5134D" w:rsidP="000B435A">
      <w:pPr>
        <w:pStyle w:val="STPR2BulletsLevel1"/>
        <w:pBdr>
          <w:top w:val="single" w:sz="4" w:space="1" w:color="auto"/>
          <w:left w:val="single" w:sz="4" w:space="4" w:color="auto"/>
          <w:bottom w:val="single" w:sz="4" w:space="1" w:color="auto"/>
          <w:right w:val="single" w:sz="4" w:space="4" w:color="auto"/>
        </w:pBdr>
      </w:pPr>
      <w:r>
        <w:t>P</w:t>
      </w:r>
      <w:r w:rsidR="00A45B43" w:rsidRPr="00F60CDA">
        <w:t xml:space="preserve">ublic cycle </w:t>
      </w:r>
      <w:proofErr w:type="gramStart"/>
      <w:r w:rsidR="00A45B43" w:rsidRPr="00F60CDA">
        <w:t>hire</w:t>
      </w:r>
      <w:proofErr w:type="gramEnd"/>
      <w:r w:rsidR="00A45B43" w:rsidRPr="00F60CDA">
        <w:t xml:space="preserve"> docking stations</w:t>
      </w:r>
      <w:r w:rsidR="00FA1A7C">
        <w:t xml:space="preserve"> (if such schemes are operational locally)</w:t>
      </w:r>
      <w:r w:rsidR="00A45B43" w:rsidRPr="00F60CDA">
        <w:t>; </w:t>
      </w:r>
    </w:p>
    <w:p w14:paraId="5037A72D" w14:textId="64F14505" w:rsidR="00A45B43" w:rsidRPr="00030115" w:rsidRDefault="00A5134D" w:rsidP="000B435A">
      <w:pPr>
        <w:pStyle w:val="STPR2BulletsLevel1"/>
        <w:pBdr>
          <w:top w:val="single" w:sz="4" w:space="1" w:color="auto"/>
          <w:left w:val="single" w:sz="4" w:space="4" w:color="auto"/>
          <w:bottom w:val="single" w:sz="4" w:space="1" w:color="auto"/>
          <w:right w:val="single" w:sz="4" w:space="4" w:color="auto"/>
        </w:pBdr>
      </w:pPr>
      <w:r>
        <w:t>A s</w:t>
      </w:r>
      <w:r w:rsidR="00A45B43" w:rsidRPr="00F60CDA">
        <w:t>ervice point for repairs, maintenance, parts and accessories; </w:t>
      </w:r>
    </w:p>
    <w:p w14:paraId="0215443D" w14:textId="77777777" w:rsidR="00A45B43" w:rsidRPr="00030115" w:rsidRDefault="00A45B43" w:rsidP="000B435A">
      <w:pPr>
        <w:pStyle w:val="STPR2BulletsLevel1"/>
        <w:pBdr>
          <w:top w:val="single" w:sz="4" w:space="1" w:color="auto"/>
          <w:left w:val="single" w:sz="4" w:space="4" w:color="auto"/>
          <w:bottom w:val="single" w:sz="4" w:space="1" w:color="auto"/>
          <w:right w:val="single" w:sz="4" w:space="4" w:color="auto"/>
        </w:pBdr>
      </w:pPr>
      <w:r w:rsidRPr="00F60CDA">
        <w:t>Lockers, showers and changing rooms; </w:t>
      </w:r>
    </w:p>
    <w:p w14:paraId="04E7984D" w14:textId="5AFC6634" w:rsidR="00A45B43" w:rsidRPr="00030115" w:rsidRDefault="00342A96" w:rsidP="000B435A">
      <w:pPr>
        <w:pStyle w:val="STPR2BulletsLevel1"/>
        <w:pBdr>
          <w:top w:val="single" w:sz="4" w:space="1" w:color="auto"/>
          <w:left w:val="single" w:sz="4" w:space="4" w:color="auto"/>
          <w:bottom w:val="single" w:sz="4" w:space="1" w:color="auto"/>
          <w:right w:val="single" w:sz="4" w:space="4" w:color="auto"/>
        </w:pBdr>
      </w:pPr>
      <w:r>
        <w:t>M</w:t>
      </w:r>
      <w:r w:rsidRPr="00F60CDA">
        <w:t xml:space="preserve">onitored </w:t>
      </w:r>
      <w:r>
        <w:t>and s</w:t>
      </w:r>
      <w:r w:rsidR="00A45B43" w:rsidRPr="00F60CDA">
        <w:t>taffed (large</w:t>
      </w:r>
      <w:r w:rsidR="00C4052C">
        <w:t>r sites</w:t>
      </w:r>
      <w:r w:rsidR="00A5134D">
        <w:t xml:space="preserve"> only)</w:t>
      </w:r>
      <w:r w:rsidR="00A45B43" w:rsidRPr="00F60CDA">
        <w:t xml:space="preserve"> facilities; and </w:t>
      </w:r>
    </w:p>
    <w:p w14:paraId="43CA8808" w14:textId="77777777" w:rsidR="00A45B43" w:rsidRPr="00030115" w:rsidRDefault="00A45B43" w:rsidP="000B435A">
      <w:pPr>
        <w:pStyle w:val="STPR2BulletsLevel1"/>
        <w:pBdr>
          <w:top w:val="single" w:sz="4" w:space="1" w:color="auto"/>
          <w:left w:val="single" w:sz="4" w:space="4" w:color="auto"/>
          <w:bottom w:val="single" w:sz="4" w:space="1" w:color="auto"/>
          <w:right w:val="single" w:sz="4" w:space="4" w:color="auto"/>
        </w:pBdr>
      </w:pPr>
      <w:r w:rsidRPr="00F60CDA">
        <w:t>Retail and ancillary services. </w:t>
      </w:r>
    </w:p>
    <w:p w14:paraId="4F3CA04B" w14:textId="750532D9" w:rsidR="00F61EEA" w:rsidRPr="00035568" w:rsidRDefault="008928D6" w:rsidP="00035568">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This</w:t>
      </w:r>
      <w:r w:rsidRPr="00030115" w:rsidDel="00781F03">
        <w:rPr>
          <w:szCs w:val="24"/>
        </w:rPr>
        <w:t xml:space="preserve"> </w:t>
      </w:r>
      <w:r w:rsidR="00781F03" w:rsidRPr="00030115">
        <w:rPr>
          <w:szCs w:val="24"/>
        </w:rPr>
        <w:t xml:space="preserve">recommendation </w:t>
      </w:r>
      <w:r w:rsidRPr="00030115">
        <w:rPr>
          <w:szCs w:val="24"/>
        </w:rPr>
        <w:t xml:space="preserve">would support the delivery of segregated urban active travel routes </w:t>
      </w:r>
      <w:r w:rsidRPr="00030115">
        <w:rPr>
          <w:szCs w:val="24"/>
        </w:rPr>
        <w:lastRenderedPageBreak/>
        <w:t>that are already under consideration and would integrate with existing active travel networks, building on the work that local and regional partners have been leading to plan and implement such networks in locations across Scotland, including through the</w:t>
      </w:r>
      <w:r w:rsidR="00A5134D">
        <w:rPr>
          <w:szCs w:val="24"/>
        </w:rPr>
        <w:t xml:space="preserve"> existing</w:t>
      </w:r>
      <w:r w:rsidRPr="00030115">
        <w:rPr>
          <w:szCs w:val="24"/>
        </w:rPr>
        <w:t xml:space="preserve"> ‘Places for Everyone’ </w:t>
      </w:r>
      <w:r w:rsidR="00F74327">
        <w:rPr>
          <w:szCs w:val="24"/>
        </w:rPr>
        <w:t xml:space="preserve">and National Cycle Network </w:t>
      </w:r>
      <w:r w:rsidRPr="00030115">
        <w:rPr>
          <w:szCs w:val="24"/>
        </w:rPr>
        <w:t>programme</w:t>
      </w:r>
      <w:r w:rsidR="00F74327">
        <w:rPr>
          <w:szCs w:val="24"/>
        </w:rPr>
        <w:t>s</w:t>
      </w:r>
      <w:r w:rsidRPr="00030115">
        <w:rPr>
          <w:szCs w:val="24"/>
        </w:rPr>
        <w:t xml:space="preserve">. By so doing, </w:t>
      </w:r>
      <w:r w:rsidR="00580A11">
        <w:rPr>
          <w:szCs w:val="24"/>
        </w:rPr>
        <w:t>active freeway</w:t>
      </w:r>
      <w:r w:rsidRPr="00030115">
        <w:rPr>
          <w:szCs w:val="24"/>
        </w:rPr>
        <w:t>s</w:t>
      </w:r>
      <w:r w:rsidR="00331856" w:rsidRPr="00030115">
        <w:rPr>
          <w:szCs w:val="24"/>
        </w:rPr>
        <w:t xml:space="preserve"> and their accompanying </w:t>
      </w:r>
      <w:r w:rsidR="00842192">
        <w:rPr>
          <w:szCs w:val="24"/>
        </w:rPr>
        <w:t>cycle parking hubs</w:t>
      </w:r>
      <w:r w:rsidRPr="00030115">
        <w:rPr>
          <w:szCs w:val="24"/>
        </w:rPr>
        <w:t xml:space="preserve"> would enable walking, wheeling and cycling, providing attractive and convenient choices for </w:t>
      </w:r>
      <w:r w:rsidR="00A5134D">
        <w:rPr>
          <w:szCs w:val="24"/>
        </w:rPr>
        <w:t xml:space="preserve">everyday journeys for </w:t>
      </w:r>
      <w:r w:rsidRPr="00030115">
        <w:rPr>
          <w:szCs w:val="24"/>
        </w:rPr>
        <w:t xml:space="preserve">many urban residents. As a result, people would benefit from improved access to local goods and services, using healthy and non-polluting modes. </w:t>
      </w:r>
    </w:p>
    <w:p w14:paraId="412B2498" w14:textId="2CC9A7F1" w:rsidR="009475F2" w:rsidRPr="00A37006" w:rsidRDefault="009475F2" w:rsidP="009475F2">
      <w:pPr>
        <w:pStyle w:val="STPR2Heading2"/>
        <w:numPr>
          <w:ilvl w:val="1"/>
          <w:numId w:val="2"/>
        </w:numPr>
        <w:ind w:left="426"/>
        <w:rPr>
          <w:lang w:val="en-GB"/>
        </w:rPr>
      </w:pPr>
      <w:r w:rsidRPr="00A37006">
        <w:rPr>
          <w:lang w:val="en-GB"/>
        </w:rPr>
        <w:t>Relevance</w:t>
      </w:r>
    </w:p>
    <w:p w14:paraId="670C21CC" w14:textId="5B7AC53C" w:rsidR="00C61E04" w:rsidRPr="00030115" w:rsidRDefault="003853B9" w:rsidP="000B435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30115">
        <w:rPr>
          <w:b/>
          <w:bCs/>
        </w:rPr>
        <w:t xml:space="preserve">Relevant to towns </w:t>
      </w:r>
      <w:r w:rsidR="00C61E04" w:rsidRPr="00030115">
        <w:rPr>
          <w:b/>
          <w:bCs/>
        </w:rPr>
        <w:t>and neighbourhood centres</w:t>
      </w:r>
      <w:r w:rsidR="00B70441" w:rsidRPr="00030115">
        <w:rPr>
          <w:b/>
          <w:bCs/>
        </w:rPr>
        <w:t xml:space="preserve"> in cities</w:t>
      </w:r>
      <w:r w:rsidR="00B16D4B" w:rsidRPr="00030115">
        <w:rPr>
          <w:b/>
          <w:bCs/>
        </w:rPr>
        <w:t xml:space="preserve"> and larger urban areas</w:t>
      </w:r>
    </w:p>
    <w:p w14:paraId="4AFCB386" w14:textId="571B4DC3" w:rsidR="00C10052" w:rsidRDefault="00C10052"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Active </w:t>
      </w:r>
      <w:r w:rsidR="00580A11">
        <w:rPr>
          <w:szCs w:val="24"/>
        </w:rPr>
        <w:t>f</w:t>
      </w:r>
      <w:r w:rsidRPr="00030115">
        <w:rPr>
          <w:szCs w:val="24"/>
        </w:rPr>
        <w:t xml:space="preserve">reeways would provide efficient, safe, sustainable travel choices for short and middle-distance urban journeys, a large proportion of which are currently undertaken by car. </w:t>
      </w:r>
      <w:hyperlink r:id="rId13" w:history="1">
        <w:r w:rsidR="00B13E0C" w:rsidRPr="00B13E0C">
          <w:rPr>
            <w:rStyle w:val="Hyperlink"/>
            <w:szCs w:val="24"/>
          </w:rPr>
          <w:t>E-bikes</w:t>
        </w:r>
        <w:r w:rsidR="00FD6D55" w:rsidRPr="00B13E0C">
          <w:rPr>
            <w:rStyle w:val="Hyperlink"/>
            <w:szCs w:val="24"/>
          </w:rPr>
          <w:t xml:space="preserve"> are proven to be successful in increasing the distance that people are willing to cycle</w:t>
        </w:r>
      </w:hyperlink>
      <w:r w:rsidR="00FD6D55" w:rsidRPr="00FD6D55">
        <w:rPr>
          <w:szCs w:val="24"/>
        </w:rPr>
        <w:t xml:space="preserve"> and as their market share grows, more middle-distance urban journeys may be undertaken by different user categories</w:t>
      </w:r>
      <w:r w:rsidRPr="00030115">
        <w:rPr>
          <w:szCs w:val="24"/>
        </w:rPr>
        <w:t xml:space="preserve">. </w:t>
      </w:r>
    </w:p>
    <w:p w14:paraId="36AA67C4" w14:textId="2FA098FB" w:rsidR="00C10052" w:rsidRPr="00030115" w:rsidRDefault="00C10052"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Active </w:t>
      </w:r>
      <w:r w:rsidR="00580A11">
        <w:rPr>
          <w:szCs w:val="24"/>
        </w:rPr>
        <w:t>f</w:t>
      </w:r>
      <w:r w:rsidRPr="00030115">
        <w:rPr>
          <w:szCs w:val="24"/>
        </w:rPr>
        <w:t>reeways are relevant in Scotland’s cities and larger urban areas, to link city/town centres with residential areas and other key trip attractors. They may be particularly beneficial for connecting outlying and more deprived communities with central and key locations (</w:t>
      </w:r>
      <w:r w:rsidR="00486CD1">
        <w:rPr>
          <w:szCs w:val="24"/>
        </w:rPr>
        <w:t>for example</w:t>
      </w:r>
      <w:r w:rsidRPr="00030115">
        <w:rPr>
          <w:szCs w:val="24"/>
        </w:rPr>
        <w:t xml:space="preserve"> hospitals, </w:t>
      </w:r>
      <w:r w:rsidR="00A535F7">
        <w:rPr>
          <w:szCs w:val="24"/>
        </w:rPr>
        <w:t>higher and further education</w:t>
      </w:r>
      <w:r w:rsidRPr="00030115">
        <w:rPr>
          <w:szCs w:val="24"/>
        </w:rPr>
        <w:t>, major employment sites).</w:t>
      </w:r>
    </w:p>
    <w:p w14:paraId="3D40AED4" w14:textId="0A9A4CFC" w:rsidR="009D6A94" w:rsidRPr="00030115" w:rsidRDefault="009D6A94" w:rsidP="000B435A">
      <w:pPr>
        <w:pStyle w:val="STPR2BodyText"/>
        <w:pBdr>
          <w:top w:val="single" w:sz="4" w:space="1" w:color="auto"/>
          <w:left w:val="single" w:sz="4" w:space="4" w:color="auto"/>
          <w:bottom w:val="single" w:sz="4" w:space="1" w:color="auto"/>
          <w:right w:val="single" w:sz="4" w:space="4" w:color="auto"/>
        </w:pBdr>
      </w:pPr>
      <w:r w:rsidRPr="00030115">
        <w:rPr>
          <w:szCs w:val="24"/>
        </w:rPr>
        <w:t xml:space="preserve">In many instances, </w:t>
      </w:r>
      <w:r>
        <w:rPr>
          <w:szCs w:val="24"/>
        </w:rPr>
        <w:t>active freeway</w:t>
      </w:r>
      <w:r w:rsidRPr="00030115">
        <w:rPr>
          <w:szCs w:val="24"/>
        </w:rPr>
        <w:t xml:space="preserve">s may require reallocation of road space away from other modes. Where this is the case, design stages would require </w:t>
      </w:r>
      <w:proofErr w:type="gramStart"/>
      <w:r w:rsidRPr="00030115">
        <w:rPr>
          <w:szCs w:val="24"/>
        </w:rPr>
        <w:t>to balance</w:t>
      </w:r>
      <w:proofErr w:type="gramEnd"/>
      <w:r w:rsidRPr="00030115">
        <w:rPr>
          <w:szCs w:val="24"/>
        </w:rPr>
        <w:t xml:space="preserve"> the sometimes</w:t>
      </w:r>
      <w:r w:rsidR="00B67A1A">
        <w:rPr>
          <w:szCs w:val="24"/>
        </w:rPr>
        <w:t xml:space="preserve"> </w:t>
      </w:r>
      <w:r w:rsidRPr="00030115">
        <w:rPr>
          <w:szCs w:val="24"/>
        </w:rPr>
        <w:t>conflicting aspirations for improved active travel routes with those for bus priority, local access and servicing, and aspirations to reduce traffic pollution and congestion.</w:t>
      </w:r>
    </w:p>
    <w:p w14:paraId="48666E26" w14:textId="5842BD85" w:rsidR="00742A52" w:rsidRPr="00030115" w:rsidRDefault="00CF1B5E" w:rsidP="00035568">
      <w:pPr>
        <w:pStyle w:val="STPR2BodyText"/>
        <w:pBdr>
          <w:top w:val="single" w:sz="4" w:space="1" w:color="auto"/>
          <w:left w:val="single" w:sz="4" w:space="4" w:color="auto"/>
          <w:bottom w:val="single" w:sz="4" w:space="1" w:color="auto"/>
          <w:right w:val="single" w:sz="4" w:space="4" w:color="auto"/>
        </w:pBdr>
      </w:pPr>
      <w:r w:rsidRPr="00EB5C29">
        <w:rPr>
          <w:szCs w:val="24"/>
        </w:rPr>
        <w:t>Meanwhile,</w:t>
      </w:r>
      <w:r w:rsidR="000026A2">
        <w:rPr>
          <w:szCs w:val="24"/>
        </w:rPr>
        <w:t xml:space="preserve"> </w:t>
      </w:r>
      <w:hyperlink r:id="rId14" w:history="1">
        <w:r w:rsidR="00FD7A9C" w:rsidRPr="00FD7A9C">
          <w:rPr>
            <w:rStyle w:val="Hyperlink"/>
            <w:szCs w:val="24"/>
          </w:rPr>
          <w:t>cycle parking hubs</w:t>
        </w:r>
        <w:r w:rsidR="00FF36DB" w:rsidRPr="00FD7A9C">
          <w:rPr>
            <w:rStyle w:val="Hyperlink"/>
            <w:szCs w:val="24"/>
          </w:rPr>
          <w:t xml:space="preserve"> would address</w:t>
        </w:r>
        <w:r w:rsidRPr="00FD7A9C">
          <w:rPr>
            <w:rStyle w:val="Hyperlink"/>
            <w:szCs w:val="24"/>
          </w:rPr>
          <w:t xml:space="preserve"> t</w:t>
        </w:r>
        <w:r w:rsidR="00D2448E" w:rsidRPr="00FD7A9C">
          <w:rPr>
            <w:rStyle w:val="Hyperlink"/>
          </w:rPr>
          <w:t>he lack of adequate, secure cycle storage</w:t>
        </w:r>
      </w:hyperlink>
      <w:r w:rsidR="00FF36DB">
        <w:t>,</w:t>
      </w:r>
      <w:r w:rsidR="00D2448E" w:rsidRPr="00F60CDA">
        <w:t xml:space="preserve"> </w:t>
      </w:r>
      <w:r w:rsidR="00FF36DB">
        <w:t>, at key destinations on active freeway networks</w:t>
      </w:r>
      <w:r w:rsidR="00FF36DB">
        <w:rPr>
          <w:szCs w:val="24"/>
        </w:rPr>
        <w:t>.</w:t>
      </w:r>
    </w:p>
    <w:bookmarkEnd w:id="1"/>
    <w:p w14:paraId="0E2E5C63" w14:textId="016A81FE" w:rsidR="00D46ABA" w:rsidRPr="002C3182" w:rsidRDefault="009475F2" w:rsidP="00D46ABA">
      <w:pPr>
        <w:pStyle w:val="STPR2Heading2"/>
        <w:numPr>
          <w:ilvl w:val="1"/>
          <w:numId w:val="2"/>
        </w:numPr>
        <w:ind w:left="426"/>
        <w:rPr>
          <w:lang w:val="en-GB"/>
        </w:rPr>
      </w:pPr>
      <w:r w:rsidRPr="00A10A9A">
        <w:rPr>
          <w:lang w:val="en-GB"/>
        </w:rPr>
        <w:t>Estimated Cost</w:t>
      </w:r>
    </w:p>
    <w:p w14:paraId="233FA05C" w14:textId="25833EA0" w:rsidR="00D46ABA" w:rsidRPr="00030115" w:rsidRDefault="004A0273" w:rsidP="000B435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4A0273">
        <w:rPr>
          <w:b/>
          <w:bCs/>
          <w:szCs w:val="24"/>
        </w:rPr>
        <w:t>£1,001 - £2,500</w:t>
      </w:r>
      <w:r w:rsidR="00302458">
        <w:rPr>
          <w:b/>
          <w:bCs/>
          <w:szCs w:val="24"/>
        </w:rPr>
        <w:t xml:space="preserve"> million</w:t>
      </w:r>
      <w:r w:rsidR="00D46ABA" w:rsidRPr="00030115">
        <w:rPr>
          <w:b/>
          <w:bCs/>
          <w:szCs w:val="24"/>
        </w:rPr>
        <w:t xml:space="preserve"> </w:t>
      </w:r>
    </w:p>
    <w:p w14:paraId="30F44C2F" w14:textId="5EF96AC1" w:rsidR="00DE6CFD" w:rsidRPr="00030115" w:rsidRDefault="00B7259B"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The capital costs associated with the provision of </w:t>
      </w:r>
      <w:r w:rsidR="00580A11">
        <w:rPr>
          <w:szCs w:val="24"/>
        </w:rPr>
        <w:t>active freeway</w:t>
      </w:r>
      <w:r w:rsidRPr="00030115">
        <w:rPr>
          <w:szCs w:val="24"/>
        </w:rPr>
        <w:t xml:space="preserve">s are estimated to be between £1.5 million and £3 million per kilometre depending on the location, type of provision and local constraints, based on outturn costs from implementation of similar schemes in the UK. </w:t>
      </w:r>
    </w:p>
    <w:p w14:paraId="19D4DB62" w14:textId="2181560A" w:rsidR="00B7259B" w:rsidRPr="00030115" w:rsidRDefault="00B7259B" w:rsidP="000B435A">
      <w:pPr>
        <w:pStyle w:val="STPR2BodyText"/>
        <w:pBdr>
          <w:top w:val="single" w:sz="4" w:space="1" w:color="auto"/>
          <w:left w:val="single" w:sz="4" w:space="4" w:color="auto"/>
          <w:bottom w:val="single" w:sz="4" w:space="1" w:color="auto"/>
          <w:right w:val="single" w:sz="4" w:space="4" w:color="auto"/>
        </w:pBdr>
      </w:pPr>
      <w:r w:rsidRPr="00030115">
        <w:rPr>
          <w:szCs w:val="24"/>
        </w:rPr>
        <w:t xml:space="preserve">For the purposes of undertaking a robust appraisal of the costs and benefits of this </w:t>
      </w:r>
      <w:r w:rsidR="00045879">
        <w:rPr>
          <w:szCs w:val="24"/>
        </w:rPr>
        <w:t>recommendation</w:t>
      </w:r>
      <w:r w:rsidRPr="00030115">
        <w:rPr>
          <w:szCs w:val="24"/>
        </w:rPr>
        <w:t xml:space="preserve">, it is assumed that networks of </w:t>
      </w:r>
      <w:r w:rsidR="00580A11">
        <w:rPr>
          <w:szCs w:val="24"/>
        </w:rPr>
        <w:t>active freeway</w:t>
      </w:r>
      <w:r w:rsidRPr="00030115">
        <w:rPr>
          <w:szCs w:val="24"/>
        </w:rPr>
        <w:t xml:space="preserve">s would be provided either in Scotland’s four largest cities or in all localities with a population of over 35,000 (the latter being 21 settlements). </w:t>
      </w:r>
    </w:p>
    <w:p w14:paraId="34D61EC0" w14:textId="6B3D001D" w:rsidR="00B7259B" w:rsidRDefault="00B7259B"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Active </w:t>
      </w:r>
      <w:r w:rsidR="00580A11">
        <w:rPr>
          <w:szCs w:val="24"/>
        </w:rPr>
        <w:t>f</w:t>
      </w:r>
      <w:r w:rsidRPr="00030115">
        <w:rPr>
          <w:szCs w:val="24"/>
        </w:rPr>
        <w:t>reeway networks are estimated to potentially extend to 600-700</w:t>
      </w:r>
      <w:r w:rsidR="00DA4254">
        <w:rPr>
          <w:szCs w:val="24"/>
        </w:rPr>
        <w:t xml:space="preserve"> kilometres</w:t>
      </w:r>
      <w:r w:rsidRPr="00030115">
        <w:rPr>
          <w:szCs w:val="24"/>
        </w:rPr>
        <w:t xml:space="preserve"> in the four largest cities or 1,100-1,200</w:t>
      </w:r>
      <w:r w:rsidR="00DA4254">
        <w:rPr>
          <w:szCs w:val="24"/>
        </w:rPr>
        <w:t xml:space="preserve"> kilometres</w:t>
      </w:r>
      <w:r w:rsidRPr="00030115">
        <w:rPr>
          <w:szCs w:val="24"/>
        </w:rPr>
        <w:t xml:space="preserve"> in all cities and large towns</w:t>
      </w:r>
      <w:r w:rsidR="003719EC" w:rsidRPr="00030115">
        <w:rPr>
          <w:szCs w:val="24"/>
        </w:rPr>
        <w:t>, giving rise to a net cost</w:t>
      </w:r>
      <w:r w:rsidR="000132C5" w:rsidRPr="00030115">
        <w:rPr>
          <w:szCs w:val="24"/>
        </w:rPr>
        <w:t xml:space="preserve"> in the range of £900</w:t>
      </w:r>
      <w:r w:rsidR="00AA638E">
        <w:rPr>
          <w:szCs w:val="24"/>
        </w:rPr>
        <w:t xml:space="preserve"> million</w:t>
      </w:r>
      <w:r w:rsidR="000132C5" w:rsidRPr="00030115">
        <w:rPr>
          <w:szCs w:val="24"/>
        </w:rPr>
        <w:t>-</w:t>
      </w:r>
      <w:r w:rsidR="00A01615">
        <w:rPr>
          <w:szCs w:val="24"/>
        </w:rPr>
        <w:t>£</w:t>
      </w:r>
      <w:r w:rsidR="00B460C8" w:rsidRPr="00030115">
        <w:rPr>
          <w:szCs w:val="24"/>
        </w:rPr>
        <w:t>3</w:t>
      </w:r>
      <w:r w:rsidR="00AA638E">
        <w:rPr>
          <w:szCs w:val="24"/>
        </w:rPr>
        <w:t>.6 billion</w:t>
      </w:r>
      <w:r w:rsidR="00364AAF" w:rsidRPr="00030115" w:rsidDel="003719EC">
        <w:rPr>
          <w:szCs w:val="24"/>
        </w:rPr>
        <w:t>.</w:t>
      </w:r>
    </w:p>
    <w:p w14:paraId="5DE204D7" w14:textId="7688DF80" w:rsidR="00516FB5" w:rsidRPr="00030115" w:rsidRDefault="00E20CD7" w:rsidP="000B435A">
      <w:pPr>
        <w:pStyle w:val="STPR2BodyText"/>
        <w:pBdr>
          <w:top w:val="single" w:sz="4" w:space="1" w:color="auto"/>
          <w:left w:val="single" w:sz="4" w:space="4" w:color="auto"/>
          <w:bottom w:val="single" w:sz="4" w:space="1" w:color="auto"/>
          <w:right w:val="single" w:sz="4" w:space="4" w:color="auto"/>
        </w:pBdr>
        <w:rPr>
          <w:szCs w:val="24"/>
        </w:rPr>
      </w:pPr>
      <w:r w:rsidRPr="00E20CD7">
        <w:rPr>
          <w:szCs w:val="24"/>
        </w:rPr>
        <w:t xml:space="preserve">Capital costs </w:t>
      </w:r>
      <w:r>
        <w:rPr>
          <w:szCs w:val="24"/>
        </w:rPr>
        <w:t>of</w:t>
      </w:r>
      <w:r w:rsidR="00FD6E88">
        <w:rPr>
          <w:szCs w:val="24"/>
        </w:rPr>
        <w:t xml:space="preserve"> </w:t>
      </w:r>
      <w:r w:rsidR="00842192">
        <w:rPr>
          <w:szCs w:val="24"/>
        </w:rPr>
        <w:t>cycle parking hubs</w:t>
      </w:r>
      <w:r w:rsidR="00FD6E88">
        <w:rPr>
          <w:szCs w:val="24"/>
        </w:rPr>
        <w:t xml:space="preserve"> </w:t>
      </w:r>
      <w:r w:rsidRPr="00E20CD7">
        <w:rPr>
          <w:szCs w:val="24"/>
        </w:rPr>
        <w:t xml:space="preserve">would vary widely depending on the scale and location of the </w:t>
      </w:r>
      <w:r w:rsidR="00FD6E88">
        <w:rPr>
          <w:szCs w:val="24"/>
        </w:rPr>
        <w:t xml:space="preserve">facility </w:t>
      </w:r>
      <w:r w:rsidRPr="00E20CD7">
        <w:rPr>
          <w:szCs w:val="24"/>
        </w:rPr>
        <w:t>to be provided. Estimated costs range from £500</w:t>
      </w:r>
      <w:r w:rsidR="0097208F">
        <w:rPr>
          <w:szCs w:val="24"/>
        </w:rPr>
        <w:t>,000</w:t>
      </w:r>
      <w:r w:rsidRPr="00E20CD7">
        <w:rPr>
          <w:szCs w:val="24"/>
        </w:rPr>
        <w:t xml:space="preserve"> for a modest secondary </w:t>
      </w:r>
      <w:r w:rsidR="00716D0E">
        <w:rPr>
          <w:szCs w:val="24"/>
        </w:rPr>
        <w:lastRenderedPageBreak/>
        <w:t>hub</w:t>
      </w:r>
      <w:r w:rsidRPr="00E20CD7">
        <w:rPr>
          <w:szCs w:val="24"/>
        </w:rPr>
        <w:t xml:space="preserve"> to £5</w:t>
      </w:r>
      <w:r w:rsidR="00302458">
        <w:rPr>
          <w:szCs w:val="24"/>
        </w:rPr>
        <w:t xml:space="preserve"> million</w:t>
      </w:r>
      <w:r w:rsidRPr="00E20CD7">
        <w:rPr>
          <w:szCs w:val="24"/>
        </w:rPr>
        <w:t xml:space="preserve"> for a major primary </w:t>
      </w:r>
      <w:r w:rsidR="00716D0E">
        <w:rPr>
          <w:szCs w:val="24"/>
        </w:rPr>
        <w:t xml:space="preserve">hub </w:t>
      </w:r>
      <w:r w:rsidRPr="00E20CD7">
        <w:rPr>
          <w:szCs w:val="24"/>
        </w:rPr>
        <w:t xml:space="preserve">in a new city centre location. If implemented </w:t>
      </w:r>
      <w:r w:rsidR="00716D0E">
        <w:rPr>
          <w:szCs w:val="24"/>
        </w:rPr>
        <w:t xml:space="preserve">only </w:t>
      </w:r>
      <w:r w:rsidRPr="00E20CD7">
        <w:rPr>
          <w:szCs w:val="24"/>
        </w:rPr>
        <w:t>in Scotland’s four largest cities, estimate</w:t>
      </w:r>
      <w:r w:rsidR="00635F3F">
        <w:rPr>
          <w:szCs w:val="24"/>
        </w:rPr>
        <w:t>s suggest</w:t>
      </w:r>
      <w:r w:rsidRPr="00E20CD7">
        <w:rPr>
          <w:szCs w:val="24"/>
        </w:rPr>
        <w:t xml:space="preserve"> that 4-8 primary and a further 4-8 secondary </w:t>
      </w:r>
      <w:r w:rsidR="00716D0E">
        <w:rPr>
          <w:szCs w:val="24"/>
        </w:rPr>
        <w:t xml:space="preserve">hubs </w:t>
      </w:r>
      <w:r w:rsidRPr="00E20CD7">
        <w:rPr>
          <w:szCs w:val="24"/>
        </w:rPr>
        <w:t>would be created, giving capital costs in the range of £22-£44</w:t>
      </w:r>
      <w:r w:rsidR="004B0485">
        <w:rPr>
          <w:szCs w:val="24"/>
        </w:rPr>
        <w:t xml:space="preserve"> million</w:t>
      </w:r>
      <w:r w:rsidRPr="00E20CD7">
        <w:rPr>
          <w:szCs w:val="24"/>
        </w:rPr>
        <w:t xml:space="preserve">. If implemented in all cities and towns with a population of over 35,000, an estimated 6-12 primary and 24-40 secondary </w:t>
      </w:r>
      <w:r w:rsidR="00842192">
        <w:rPr>
          <w:szCs w:val="24"/>
        </w:rPr>
        <w:t>cycle parking hubs</w:t>
      </w:r>
      <w:r w:rsidRPr="00E20CD7">
        <w:rPr>
          <w:szCs w:val="24"/>
        </w:rPr>
        <w:t xml:space="preserve"> would be created, giving capital costs in the range of £42-£80</w:t>
      </w:r>
      <w:r w:rsidR="004B0485">
        <w:rPr>
          <w:szCs w:val="24"/>
        </w:rPr>
        <w:t xml:space="preserve"> million</w:t>
      </w:r>
      <w:r w:rsidR="00B62779" w:rsidRPr="00030115">
        <w:rPr>
          <w:szCs w:val="24"/>
        </w:rPr>
        <w:t>.</w:t>
      </w:r>
    </w:p>
    <w:p w14:paraId="1F97BD3B" w14:textId="07174646" w:rsidR="00E93D18" w:rsidRDefault="00674429" w:rsidP="00035568">
      <w:pPr>
        <w:pStyle w:val="STPR2BodyText"/>
        <w:pBdr>
          <w:top w:val="single" w:sz="4" w:space="1" w:color="auto"/>
          <w:left w:val="single" w:sz="4" w:space="4" w:color="auto"/>
          <w:bottom w:val="single" w:sz="4" w:space="1" w:color="auto"/>
          <w:right w:val="single" w:sz="4" w:space="4" w:color="auto"/>
        </w:pBdr>
      </w:pPr>
      <w:r w:rsidRPr="00030115">
        <w:t xml:space="preserve">Revenue funding </w:t>
      </w:r>
      <w:r w:rsidR="00F81FD1">
        <w:t>would</w:t>
      </w:r>
      <w:r w:rsidRPr="00030115">
        <w:t xml:space="preserve"> be required to maintain new routes to a high standard, and may also be required for </w:t>
      </w:r>
      <w:r w:rsidR="00842192">
        <w:t>cycle parking hubs</w:t>
      </w:r>
      <w:r w:rsidR="003D0AD5" w:rsidRPr="00030115">
        <w:t>, as operating costs may not be fully recoverable from user charges.</w:t>
      </w:r>
    </w:p>
    <w:p w14:paraId="75D91C6F" w14:textId="2831F52E" w:rsidR="009475F2" w:rsidRPr="002C3182" w:rsidRDefault="009475F2" w:rsidP="009475F2">
      <w:pPr>
        <w:pStyle w:val="STPR2Heading2"/>
        <w:numPr>
          <w:ilvl w:val="1"/>
          <w:numId w:val="2"/>
        </w:numPr>
        <w:ind w:left="426"/>
        <w:rPr>
          <w:lang w:val="en-GB"/>
        </w:rPr>
      </w:pPr>
      <w:r w:rsidRPr="002C3182">
        <w:rPr>
          <w:lang w:val="en-GB"/>
        </w:rPr>
        <w:t>Position in Sustainable Investment Hierarchy</w:t>
      </w:r>
    </w:p>
    <w:bookmarkEnd w:id="2"/>
    <w:p w14:paraId="30B59AFA" w14:textId="65E059AE" w:rsidR="00BE737D" w:rsidRPr="00030115" w:rsidRDefault="00BE737D" w:rsidP="000B435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30115">
        <w:rPr>
          <w:b/>
          <w:bCs/>
        </w:rPr>
        <w:t>Reduces the need to travel unsustainably</w:t>
      </w:r>
    </w:p>
    <w:p w14:paraId="10504001" w14:textId="6554FB9F" w:rsidR="009475F2" w:rsidRPr="00030115" w:rsidRDefault="00A143D9" w:rsidP="000B435A">
      <w:pPr>
        <w:pStyle w:val="STPR2BodyText"/>
        <w:pBdr>
          <w:top w:val="single" w:sz="4" w:space="1" w:color="auto"/>
          <w:left w:val="single" w:sz="4" w:space="4" w:color="auto"/>
          <w:bottom w:val="single" w:sz="4" w:space="1" w:color="auto"/>
          <w:right w:val="single" w:sz="4" w:space="4" w:color="auto"/>
        </w:pBdr>
      </w:pPr>
      <w:r>
        <w:t>T</w:t>
      </w:r>
      <w:r w:rsidR="009475F2" w:rsidRPr="00030115">
        <w:t xml:space="preserve">his recommendation would contribute to </w:t>
      </w:r>
      <w:r w:rsidR="0091289C">
        <w:t xml:space="preserve">10 of the 12 </w:t>
      </w:r>
      <w:r w:rsidR="009475F2" w:rsidRPr="00030115">
        <w:t>NTS2 outcomes</w:t>
      </w:r>
      <w:r w:rsidR="0091289C">
        <w:t>, as follows:</w:t>
      </w:r>
    </w:p>
    <w:p w14:paraId="71B40F92" w14:textId="77777777" w:rsidR="009475F2"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Provide fair access to services we need;</w:t>
      </w:r>
    </w:p>
    <w:p w14:paraId="23C6507F" w14:textId="77777777" w:rsidR="009475F2"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Be easy to use for all;</w:t>
      </w:r>
    </w:p>
    <w:p w14:paraId="52D34E78" w14:textId="4C8DF41B" w:rsidR="00EF24CB"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Be affordable for all;</w:t>
      </w:r>
    </w:p>
    <w:p w14:paraId="3981C789" w14:textId="54971785" w:rsidR="00EF24CB" w:rsidRPr="00030115" w:rsidRDefault="00EF24CB" w:rsidP="000B435A">
      <w:pPr>
        <w:pStyle w:val="STPR2BulletsLevel1"/>
        <w:pBdr>
          <w:top w:val="single" w:sz="4" w:space="1" w:color="auto"/>
          <w:left w:val="single" w:sz="4" w:space="4" w:color="auto"/>
          <w:bottom w:val="single" w:sz="4" w:space="1" w:color="auto"/>
          <w:right w:val="single" w:sz="4" w:space="4" w:color="auto"/>
        </w:pBdr>
      </w:pPr>
      <w:r w:rsidRPr="00030115">
        <w:t>Be reliable, efficient and high quality;</w:t>
      </w:r>
    </w:p>
    <w:p w14:paraId="5F42A8E4" w14:textId="77777777" w:rsidR="009475F2"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Help deliver our net-zero target;</w:t>
      </w:r>
    </w:p>
    <w:p w14:paraId="1B561091" w14:textId="77777777" w:rsidR="009475F2"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Promote greener, cleaner choices;</w:t>
      </w:r>
    </w:p>
    <w:p w14:paraId="4FC64711" w14:textId="77777777" w:rsidR="009475F2"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Be safe and secure for all;</w:t>
      </w:r>
    </w:p>
    <w:p w14:paraId="04A14074" w14:textId="77777777" w:rsidR="009475F2"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Get people and goods to where they need to get to;</w:t>
      </w:r>
    </w:p>
    <w:p w14:paraId="39325D7C" w14:textId="77777777" w:rsidR="009475F2"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Enable us to make healthy travel choices; and</w:t>
      </w:r>
    </w:p>
    <w:p w14:paraId="2BF473D1" w14:textId="57B0827E" w:rsidR="00364AAF" w:rsidRPr="00030115" w:rsidRDefault="009475F2" w:rsidP="000B435A">
      <w:pPr>
        <w:pStyle w:val="STPR2BulletsLevel1"/>
        <w:pBdr>
          <w:top w:val="single" w:sz="4" w:space="1" w:color="auto"/>
          <w:left w:val="single" w:sz="4" w:space="4" w:color="auto"/>
          <w:bottom w:val="single" w:sz="4" w:space="1" w:color="auto"/>
          <w:right w:val="single" w:sz="4" w:space="4" w:color="auto"/>
        </w:pBdr>
      </w:pPr>
      <w:r w:rsidRPr="00030115">
        <w:t>Help make our communities great places to live.</w:t>
      </w:r>
    </w:p>
    <w:p w14:paraId="492AB174" w14:textId="2A73C02A" w:rsidR="009475F2" w:rsidRPr="002C3182" w:rsidRDefault="009475F2" w:rsidP="009475F2">
      <w:pPr>
        <w:pStyle w:val="STPR2Heading2"/>
        <w:numPr>
          <w:ilvl w:val="1"/>
          <w:numId w:val="2"/>
        </w:numPr>
        <w:ind w:left="426"/>
        <w:rPr>
          <w:lang w:val="en-GB"/>
        </w:rPr>
      </w:pPr>
      <w:r w:rsidRPr="002C3182">
        <w:rPr>
          <w:lang w:val="en-GB"/>
        </w:rPr>
        <w:t>Summary Rationale</w:t>
      </w:r>
    </w:p>
    <w:p w14:paraId="752382B1" w14:textId="773C28A1" w:rsidR="005C3824" w:rsidRPr="00030115" w:rsidRDefault="00B12442" w:rsidP="000B435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030115">
        <w:rPr>
          <w:b/>
          <w:bCs/>
          <w:color w:val="auto"/>
        </w:rPr>
        <w:t xml:space="preserve">Summary of </w:t>
      </w:r>
      <w:r w:rsidR="002959DB" w:rsidRPr="00030115">
        <w:rPr>
          <w:b/>
          <w:bCs/>
          <w:color w:val="auto"/>
        </w:rPr>
        <w:t>Appraisal</w:t>
      </w:r>
    </w:p>
    <w:p w14:paraId="56A0C8D4" w14:textId="6F3A1D95" w:rsidR="00EB1FA2" w:rsidRPr="00030115" w:rsidRDefault="00330395" w:rsidP="000B435A">
      <w:pPr>
        <w:pStyle w:val="STPR2BodyText"/>
        <w:pBdr>
          <w:top w:val="single" w:sz="4" w:space="1" w:color="auto"/>
          <w:left w:val="single" w:sz="4" w:space="4" w:color="auto"/>
          <w:bottom w:val="single" w:sz="4" w:space="1" w:color="auto"/>
          <w:right w:val="single" w:sz="4" w:space="4" w:color="auto"/>
        </w:pBdr>
      </w:pPr>
      <w:r w:rsidRPr="00330395">
        <w:rPr>
          <w:noProof/>
        </w:rPr>
        <w:drawing>
          <wp:inline distT="0" distB="0" distL="0" distR="0" wp14:anchorId="7A274A9F" wp14:editId="262D8A51">
            <wp:extent cx="6115050" cy="810260"/>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10260"/>
                    </a:xfrm>
                    <a:prstGeom prst="rect">
                      <a:avLst/>
                    </a:prstGeom>
                    <a:noFill/>
                    <a:ln>
                      <a:noFill/>
                    </a:ln>
                  </pic:spPr>
                </pic:pic>
              </a:graphicData>
            </a:graphic>
          </wp:inline>
        </w:drawing>
      </w:r>
      <w:r w:rsidR="116989C0" w:rsidRPr="00350E79">
        <w:t xml:space="preserve"> </w:t>
      </w:r>
      <w:r w:rsidR="1359C663" w:rsidRPr="6CAEAFC6">
        <w:t xml:space="preserve">This </w:t>
      </w:r>
      <w:r w:rsidR="71413BC9" w:rsidRPr="6CAEAFC6">
        <w:t>recommendation</w:t>
      </w:r>
      <w:r w:rsidR="1359C663" w:rsidRPr="6CAEAFC6">
        <w:t xml:space="preserve"> makes a </w:t>
      </w:r>
      <w:r w:rsidR="2CA05A6F" w:rsidRPr="6CAEAFC6">
        <w:t>positive</w:t>
      </w:r>
      <w:r w:rsidR="2CA05A6F" w:rsidRPr="00030115">
        <w:rPr>
          <w:szCs w:val="24"/>
        </w:rPr>
        <w:t xml:space="preserve"> </w:t>
      </w:r>
      <w:r w:rsidR="1359C663" w:rsidRPr="6CAEAFC6">
        <w:t>contribution to the STPR2 Transport Planning Objectives</w:t>
      </w:r>
      <w:r w:rsidR="29D581B9" w:rsidRPr="6CAEAFC6">
        <w:t xml:space="preserve"> (TPOs)</w:t>
      </w:r>
      <w:r w:rsidR="1359C663" w:rsidRPr="6CAEAFC6">
        <w:t xml:space="preserve">, STAG criteria, and Statutory Impact Assessment </w:t>
      </w:r>
      <w:r w:rsidR="29D581B9" w:rsidRPr="6CAEAFC6">
        <w:t>(SIA)</w:t>
      </w:r>
      <w:r w:rsidR="1359C663" w:rsidRPr="6CAEAFC6">
        <w:t xml:space="preserve"> criteria</w:t>
      </w:r>
      <w:r w:rsidR="2D6BEB55">
        <w:rPr>
          <w:szCs w:val="24"/>
        </w:rPr>
        <w:t xml:space="preserve"> (</w:t>
      </w:r>
      <w:proofErr w:type="gramStart"/>
      <w:r w:rsidR="2D6BEB55" w:rsidRPr="6CAEAFC6">
        <w:t>with the exception of</w:t>
      </w:r>
      <w:proofErr w:type="gramEnd"/>
      <w:r w:rsidR="2D6BEB55" w:rsidRPr="6CAEAFC6">
        <w:t xml:space="preserve"> Island Communities Impact Assessment</w:t>
      </w:r>
      <w:r w:rsidR="0080749D">
        <w:t>)</w:t>
      </w:r>
      <w:r w:rsidR="1359C663" w:rsidRPr="00030115">
        <w:rPr>
          <w:szCs w:val="24"/>
        </w:rPr>
        <w:t>.</w:t>
      </w:r>
    </w:p>
    <w:p w14:paraId="0BE8F88F" w14:textId="624BFD57" w:rsidR="00EB1FA2" w:rsidRPr="00030115" w:rsidRDefault="00EB1FA2"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It particularly contributes to objectives for social inclusion and </w:t>
      </w:r>
      <w:proofErr w:type="gramStart"/>
      <w:r w:rsidRPr="00030115">
        <w:rPr>
          <w:szCs w:val="24"/>
        </w:rPr>
        <w:t>health, and</w:t>
      </w:r>
      <w:proofErr w:type="gramEnd"/>
      <w:r w:rsidRPr="00030115">
        <w:rPr>
          <w:szCs w:val="24"/>
        </w:rPr>
        <w:t xml:space="preserve"> can also assist </w:t>
      </w:r>
      <w:r w:rsidR="009174D8">
        <w:rPr>
          <w:szCs w:val="24"/>
        </w:rPr>
        <w:t xml:space="preserve">in </w:t>
      </w:r>
      <w:r w:rsidRPr="00030115">
        <w:rPr>
          <w:szCs w:val="24"/>
        </w:rPr>
        <w:t>meet</w:t>
      </w:r>
      <w:r w:rsidR="009174D8">
        <w:rPr>
          <w:szCs w:val="24"/>
        </w:rPr>
        <w:t>ing</w:t>
      </w:r>
      <w:r w:rsidRPr="00030115">
        <w:rPr>
          <w:szCs w:val="24"/>
        </w:rPr>
        <w:t xml:space="preserve"> goals for environmental improvement and inclusive economic gain.</w:t>
      </w:r>
    </w:p>
    <w:p w14:paraId="4BE37E64" w14:textId="118FE5DF" w:rsidR="00EB1FA2" w:rsidRDefault="00EB1FA2" w:rsidP="000B435A">
      <w:pPr>
        <w:pStyle w:val="STPR2BodyText"/>
        <w:pBdr>
          <w:top w:val="single" w:sz="4" w:space="1" w:color="auto"/>
          <w:left w:val="single" w:sz="4" w:space="4" w:color="auto"/>
          <w:bottom w:val="single" w:sz="4" w:space="1" w:color="auto"/>
          <w:right w:val="single" w:sz="4" w:space="4" w:color="auto"/>
        </w:pBdr>
        <w:rPr>
          <w:szCs w:val="24"/>
        </w:rPr>
      </w:pPr>
      <w:r w:rsidRPr="00030115">
        <w:rPr>
          <w:szCs w:val="24"/>
        </w:rPr>
        <w:t xml:space="preserve">Active </w:t>
      </w:r>
      <w:r w:rsidR="007B0D9B">
        <w:rPr>
          <w:szCs w:val="24"/>
        </w:rPr>
        <w:t>f</w:t>
      </w:r>
      <w:r w:rsidRPr="00030115">
        <w:rPr>
          <w:szCs w:val="24"/>
        </w:rPr>
        <w:t xml:space="preserve">reeway networks </w:t>
      </w:r>
      <w:r w:rsidR="00EC7C30" w:rsidRPr="00030115">
        <w:rPr>
          <w:szCs w:val="24"/>
        </w:rPr>
        <w:t xml:space="preserve">and </w:t>
      </w:r>
      <w:r w:rsidR="00842192">
        <w:rPr>
          <w:szCs w:val="24"/>
        </w:rPr>
        <w:t>cycle parking hubs</w:t>
      </w:r>
      <w:r w:rsidR="00EC7C30" w:rsidRPr="00030115">
        <w:rPr>
          <w:szCs w:val="24"/>
        </w:rPr>
        <w:t xml:space="preserve"> </w:t>
      </w:r>
      <w:r w:rsidRPr="00030115">
        <w:rPr>
          <w:szCs w:val="24"/>
        </w:rPr>
        <w:t>are anticipated to be implementable in Scotland’s urban areas, albeit much detailed local engagement and design work is required to identify the most appropriate routes</w:t>
      </w:r>
      <w:r w:rsidR="00EC632A" w:rsidRPr="00030115">
        <w:rPr>
          <w:szCs w:val="24"/>
        </w:rPr>
        <w:t xml:space="preserve"> and sites</w:t>
      </w:r>
      <w:r w:rsidRPr="00030115">
        <w:rPr>
          <w:szCs w:val="24"/>
        </w:rPr>
        <w:t>.</w:t>
      </w:r>
    </w:p>
    <w:p w14:paraId="2A717F97" w14:textId="34D58E3B" w:rsidR="00746D2B" w:rsidRPr="00030115" w:rsidRDefault="00AF6B87" w:rsidP="000B435A">
      <w:pPr>
        <w:pStyle w:val="STPR2BodyText"/>
        <w:pBdr>
          <w:top w:val="single" w:sz="4" w:space="1" w:color="auto"/>
          <w:left w:val="single" w:sz="4" w:space="4" w:color="auto"/>
          <w:bottom w:val="single" w:sz="4" w:space="1" w:color="auto"/>
          <w:right w:val="single" w:sz="4" w:space="4" w:color="auto"/>
        </w:pBdr>
        <w:rPr>
          <w:color w:val="auto"/>
        </w:rPr>
      </w:pPr>
      <w:r w:rsidRPr="00AF6B87">
        <w:rPr>
          <w:color w:val="auto"/>
        </w:rPr>
        <w:t>Details behind this summary are discussed in Section 3, below</w:t>
      </w:r>
      <w:r>
        <w:rPr>
          <w:color w:val="auto"/>
        </w:rPr>
        <w:t>.</w:t>
      </w:r>
    </w:p>
    <w:p w14:paraId="47015AB8" w14:textId="77777777" w:rsidR="0091289C" w:rsidRDefault="009475F2" w:rsidP="002151C6">
      <w:pPr>
        <w:pStyle w:val="STPR2BodyText"/>
      </w:pPr>
      <w:r w:rsidRPr="002C3182">
        <w:tab/>
      </w:r>
      <w:bookmarkStart w:id="3" w:name="_Toc96083514"/>
      <w:r w:rsidR="0091289C">
        <w:br w:type="page"/>
      </w:r>
    </w:p>
    <w:p w14:paraId="6D7EA77F" w14:textId="63E0ED6D" w:rsidR="009475F2" w:rsidRPr="00030115" w:rsidRDefault="009475F2" w:rsidP="008D4350">
      <w:pPr>
        <w:pStyle w:val="STPR2Heading1"/>
        <w:rPr>
          <w:lang w:val="en-GB"/>
        </w:rPr>
      </w:pPr>
      <w:r w:rsidRPr="00030115">
        <w:rPr>
          <w:lang w:val="en-GB"/>
        </w:rPr>
        <w:lastRenderedPageBreak/>
        <w:t>Context</w:t>
      </w:r>
      <w:bookmarkEnd w:id="3"/>
      <w:r w:rsidRPr="00030115">
        <w:rPr>
          <w:lang w:val="en-GB"/>
        </w:rPr>
        <w:t xml:space="preserve"> </w:t>
      </w:r>
    </w:p>
    <w:p w14:paraId="2ACBCD7C" w14:textId="0FA5B96D" w:rsidR="009B3BEB" w:rsidRPr="002C3182" w:rsidRDefault="009B3BEB" w:rsidP="0065476B">
      <w:pPr>
        <w:pStyle w:val="STPR2Heading2"/>
        <w:ind w:left="567" w:hanging="567"/>
        <w:rPr>
          <w:lang w:val="en-GB"/>
        </w:rPr>
      </w:pPr>
      <w:r w:rsidRPr="002C3182">
        <w:rPr>
          <w:lang w:val="en-GB"/>
        </w:rPr>
        <w:t>Problems and Opportunities</w:t>
      </w:r>
    </w:p>
    <w:p w14:paraId="3E46EBD1" w14:textId="58726152" w:rsidR="007F0711" w:rsidRPr="00030115" w:rsidRDefault="007F0711" w:rsidP="007F0711">
      <w:pPr>
        <w:pStyle w:val="STPR2BodyText"/>
        <w:rPr>
          <w:b/>
          <w:bCs/>
        </w:rPr>
      </w:pPr>
      <w:r w:rsidRPr="00030115">
        <w:t>This recommendation could help to tackle the following problem</w:t>
      </w:r>
      <w:r w:rsidR="00A5134D">
        <w:t>s</w:t>
      </w:r>
      <w:r w:rsidRPr="00030115">
        <w:t xml:space="preserve"> and opportunit</w:t>
      </w:r>
      <w:r w:rsidR="00A5134D">
        <w:t>ies</w:t>
      </w:r>
      <w:r w:rsidRPr="00030115">
        <w:t>:</w:t>
      </w:r>
    </w:p>
    <w:p w14:paraId="41D18DB0" w14:textId="77777777" w:rsidR="007F0711" w:rsidRPr="00030115" w:rsidRDefault="007F0711" w:rsidP="000B435A">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30115">
        <w:t>Relevant Problem &amp; Opportunity Themes Identified in National Case for Change</w:t>
      </w:r>
    </w:p>
    <w:p w14:paraId="1F356DD5" w14:textId="77777777" w:rsidR="007F0711" w:rsidRPr="00030115" w:rsidRDefault="007F0711" w:rsidP="000B435A">
      <w:pPr>
        <w:pStyle w:val="STPR2BulletsLevel1"/>
        <w:pBdr>
          <w:top w:val="single" w:sz="4" w:space="1" w:color="auto"/>
          <w:left w:val="single" w:sz="4" w:space="1" w:color="auto"/>
          <w:bottom w:val="single" w:sz="4" w:space="1" w:color="auto"/>
          <w:right w:val="single" w:sz="4" w:space="1" w:color="auto"/>
        </w:pBdr>
        <w:rPr>
          <w:color w:val="auto"/>
        </w:rPr>
      </w:pPr>
      <w:r w:rsidRPr="00030115">
        <w:rPr>
          <w:rStyle w:val="normaltextrun"/>
          <w:b/>
          <w:bCs/>
          <w:color w:val="auto"/>
        </w:rPr>
        <w:t>Social Isolation:</w:t>
      </w:r>
      <w:r w:rsidRPr="00030115">
        <w:rPr>
          <w:rStyle w:val="normaltextrun"/>
          <w:color w:val="auto"/>
        </w:rPr>
        <w:t xml:space="preserve"> there is increasing recognition of social isolation and loneliness as major public health issues that can have significant impacts on physical and mental wellbeing. Disabled people </w:t>
      </w:r>
      <w:proofErr w:type="gramStart"/>
      <w:r w:rsidRPr="00030115">
        <w:rPr>
          <w:rStyle w:val="normaltextrun"/>
          <w:color w:val="auto"/>
        </w:rPr>
        <w:t>in particular can</w:t>
      </w:r>
      <w:proofErr w:type="gramEnd"/>
      <w:r w:rsidRPr="00030115">
        <w:rPr>
          <w:rStyle w:val="normaltextrun"/>
          <w:color w:val="auto"/>
        </w:rPr>
        <w:t xml:space="preserve"> feel trapped due to a lack of accessible transport, particularly on islands and in remote and rural areas.</w:t>
      </w:r>
      <w:r w:rsidRPr="00030115">
        <w:rPr>
          <w:rStyle w:val="eop"/>
          <w:color w:val="auto"/>
        </w:rPr>
        <w:t> </w:t>
      </w:r>
    </w:p>
    <w:p w14:paraId="5FC35680" w14:textId="77777777" w:rsidR="007F0711" w:rsidRPr="00030115" w:rsidRDefault="007F0711" w:rsidP="000B435A">
      <w:pPr>
        <w:pStyle w:val="STPR2BulletsLevel1"/>
        <w:pBdr>
          <w:top w:val="single" w:sz="4" w:space="1" w:color="auto"/>
          <w:left w:val="single" w:sz="4" w:space="1" w:color="auto"/>
          <w:bottom w:val="single" w:sz="4" w:space="1" w:color="auto"/>
          <w:right w:val="single" w:sz="4" w:space="1" w:color="auto"/>
        </w:pBdr>
        <w:rPr>
          <w:color w:val="auto"/>
        </w:rPr>
      </w:pPr>
      <w:r w:rsidRPr="00030115">
        <w:rPr>
          <w:rStyle w:val="normaltextrun"/>
          <w:b/>
          <w:bCs/>
          <w:color w:val="auto"/>
        </w:rPr>
        <w:t>Changing Travel Behaviour:</w:t>
      </w:r>
      <w:r w:rsidRPr="00030115">
        <w:rPr>
          <w:rStyle w:val="normaltextrun"/>
          <w:color w:val="auto"/>
        </w:rPr>
        <w:t xml:space="preserve"> changing people’s travel behaviour to use more sustainable modes will have a positive impact on the environment, as well as health and wellbeing.</w:t>
      </w:r>
    </w:p>
    <w:p w14:paraId="3FB26E96" w14:textId="6ADD4844" w:rsidR="00030115" w:rsidRPr="002C3182" w:rsidRDefault="00030115" w:rsidP="000B435A">
      <w:pPr>
        <w:pStyle w:val="STPR2BulletsLevel1"/>
        <w:pBdr>
          <w:top w:val="single" w:sz="4" w:space="1" w:color="auto"/>
          <w:left w:val="single" w:sz="4" w:space="1" w:color="auto"/>
          <w:bottom w:val="single" w:sz="4" w:space="1" w:color="auto"/>
          <w:right w:val="single" w:sz="4" w:space="1" w:color="auto"/>
        </w:pBdr>
        <w:rPr>
          <w:rStyle w:val="eop"/>
          <w:b/>
          <w:color w:val="auto"/>
        </w:rPr>
      </w:pPr>
      <w:r w:rsidRPr="00030115">
        <w:rPr>
          <w:rStyle w:val="normaltextrun"/>
          <w:b/>
          <w:bCs/>
        </w:rPr>
        <w:t>Global Climate Emergency:</w:t>
      </w:r>
      <w:r w:rsidRPr="00030115">
        <w:rPr>
          <w:rStyle w:val="normaltextrun"/>
        </w:rPr>
        <w:t xml:space="preserve"> </w:t>
      </w:r>
      <w:proofErr w:type="gramStart"/>
      <w:r w:rsidRPr="002C3182">
        <w:rPr>
          <w:rStyle w:val="normaltextrun"/>
        </w:rPr>
        <w:t>the</w:t>
      </w:r>
      <w:proofErr w:type="gramEnd"/>
      <w:r w:rsidRPr="002C3182">
        <w:rPr>
          <w:rStyle w:val="normaltextrun"/>
        </w:rPr>
        <w:t xml:space="preserve"> Scottish Parliament committed to an ambitious target of net zero emissions by 2045 and transport needs to play its part. Transport is currently Scotland’s largest sectoral emitter, responsible for 37% of Scotland’s total greenhouse gas emissions in 2018. Our transport system needs to minimise the future impacts of transport on our climate.</w:t>
      </w:r>
      <w:r w:rsidRPr="00030115">
        <w:rPr>
          <w:rStyle w:val="eop"/>
        </w:rPr>
        <w:t> </w:t>
      </w:r>
    </w:p>
    <w:p w14:paraId="37E2522B" w14:textId="1E0B52C1" w:rsidR="003F72AB" w:rsidRPr="00035568" w:rsidRDefault="007F0711" w:rsidP="00035568">
      <w:pPr>
        <w:pStyle w:val="STPR2BulletsLevel1"/>
        <w:pBdr>
          <w:top w:val="single" w:sz="4" w:space="1" w:color="auto"/>
          <w:left w:val="single" w:sz="4" w:space="1" w:color="auto"/>
          <w:bottom w:val="single" w:sz="4" w:space="1" w:color="auto"/>
          <w:right w:val="single" w:sz="4" w:space="1" w:color="auto"/>
        </w:pBdr>
        <w:rPr>
          <w:b/>
          <w:color w:val="auto"/>
        </w:rPr>
      </w:pPr>
      <w:r w:rsidRPr="00030115">
        <w:rPr>
          <w:rStyle w:val="normaltextrun"/>
          <w:b/>
          <w:bCs/>
          <w:color w:val="auto"/>
        </w:rPr>
        <w:t xml:space="preserve">Physical Activity: </w:t>
      </w:r>
      <w:r w:rsidRPr="00030115">
        <w:rPr>
          <w:rStyle w:val="normaltextrun"/>
          <w:color w:val="auto"/>
        </w:rPr>
        <w:t xml:space="preserve">the importance of active travel is becoming more evident as the consequences of physical inactivity are </w:t>
      </w:r>
      <w:r w:rsidR="000577A7" w:rsidRPr="000B435A">
        <w:rPr>
          <w:rStyle w:val="normaltextrun"/>
          <w:color w:val="auto"/>
        </w:rPr>
        <w:t>studied</w:t>
      </w:r>
      <w:r w:rsidRPr="00030115">
        <w:rPr>
          <w:rStyle w:val="normaltextrun"/>
          <w:color w:val="auto"/>
        </w:rPr>
        <w:t xml:space="preserve">. </w:t>
      </w:r>
      <w:hyperlink r:id="rId16" w:history="1">
        <w:r w:rsidRPr="000577A7">
          <w:rPr>
            <w:rStyle w:val="Hyperlink"/>
          </w:rPr>
          <w:t>It is recognised that one of the most effective ways to secure the required 30 minutes of moderate activity per day is to reduce reliance on motorised transport, changing the means of everyday travel to walking and cycling</w:t>
        </w:r>
      </w:hyperlink>
      <w:r w:rsidRPr="00030115">
        <w:rPr>
          <w:rStyle w:val="normaltextrun"/>
          <w:color w:val="auto"/>
        </w:rPr>
        <w:t>.</w:t>
      </w:r>
      <w:bookmarkStart w:id="4" w:name="_Toc96083517"/>
      <w:bookmarkStart w:id="5" w:name="_Hlk96066450"/>
    </w:p>
    <w:p w14:paraId="4F80E4D9" w14:textId="56AFF8A2" w:rsidR="009B3BEB" w:rsidRPr="002C3182" w:rsidRDefault="00DA52FC" w:rsidP="0065476B">
      <w:pPr>
        <w:pStyle w:val="STPR2Heading2"/>
        <w:ind w:left="567" w:hanging="567"/>
        <w:rPr>
          <w:lang w:val="en-GB"/>
        </w:rPr>
      </w:pPr>
      <w:r w:rsidRPr="002C3182">
        <w:rPr>
          <w:lang w:val="en-GB"/>
        </w:rPr>
        <w:t>Interdependencies</w:t>
      </w:r>
    </w:p>
    <w:bookmarkEnd w:id="4"/>
    <w:bookmarkEnd w:id="5"/>
    <w:p w14:paraId="06CC0713" w14:textId="497AD1B8" w:rsidR="009475F2" w:rsidRPr="00030115" w:rsidRDefault="009475F2" w:rsidP="0065476B">
      <w:pPr>
        <w:pStyle w:val="STPR2BodyText"/>
      </w:pPr>
      <w:r w:rsidRPr="00030115">
        <w:t>This recommendation has potential overlap with other STPR2 recommendations</w:t>
      </w:r>
      <w:r w:rsidR="00493E3C" w:rsidRPr="00030115">
        <w:t xml:space="preserve"> and would also complement other areas of Scottish Government activity.</w:t>
      </w:r>
    </w:p>
    <w:p w14:paraId="29CEB6A7" w14:textId="4255C9EF" w:rsidR="00DA52FC" w:rsidRPr="00030115" w:rsidRDefault="009466E0"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t>Other</w:t>
      </w:r>
      <w:r w:rsidR="00493E3C" w:rsidRPr="00030115">
        <w:t xml:space="preserve"> STPR2</w:t>
      </w:r>
      <w:r w:rsidRPr="00030115">
        <w:t xml:space="preserve"> Recommendations</w:t>
      </w:r>
    </w:p>
    <w:p w14:paraId="7A2F3D53" w14:textId="7ABAED34" w:rsidR="008C1F88" w:rsidRDefault="00481625" w:rsidP="000B435A">
      <w:pPr>
        <w:pStyle w:val="STPR2BulletsLevel1"/>
        <w:pBdr>
          <w:top w:val="single" w:sz="4" w:space="1" w:color="auto"/>
          <w:left w:val="single" w:sz="4" w:space="4" w:color="auto"/>
          <w:bottom w:val="single" w:sz="4" w:space="1" w:color="auto"/>
          <w:right w:val="single" w:sz="4" w:space="4" w:color="auto"/>
        </w:pBdr>
      </w:pPr>
      <w:r w:rsidRPr="00030115">
        <w:t xml:space="preserve">Connected </w:t>
      </w:r>
      <w:r w:rsidR="00764126">
        <w:t>n</w:t>
      </w:r>
      <w:r w:rsidRPr="00030115">
        <w:t>eighbourhoods</w:t>
      </w:r>
      <w:r w:rsidR="009475F2" w:rsidRPr="00030115">
        <w:t xml:space="preserve"> (</w:t>
      </w:r>
      <w:r w:rsidRPr="00030115">
        <w:t>1</w:t>
      </w:r>
      <w:r w:rsidR="009475F2" w:rsidRPr="00030115">
        <w:t>)</w:t>
      </w:r>
      <w:r w:rsidR="008C1F88">
        <w:t>;</w:t>
      </w:r>
    </w:p>
    <w:p w14:paraId="4B964738" w14:textId="702ADDDF" w:rsidR="00062170" w:rsidRDefault="00062170" w:rsidP="000B435A">
      <w:pPr>
        <w:pStyle w:val="STPR2BulletsLevel1"/>
        <w:pBdr>
          <w:top w:val="single" w:sz="4" w:space="1" w:color="auto"/>
          <w:left w:val="single" w:sz="4" w:space="4" w:color="auto"/>
          <w:bottom w:val="single" w:sz="4" w:space="1" w:color="auto"/>
          <w:right w:val="single" w:sz="4" w:space="4" w:color="auto"/>
        </w:pBdr>
      </w:pPr>
      <w:r w:rsidRPr="00062170">
        <w:t>Village-town active travel connections (3)</w:t>
      </w:r>
      <w:r>
        <w:t>;</w:t>
      </w:r>
    </w:p>
    <w:p w14:paraId="083DDA74" w14:textId="77777777" w:rsidR="00062170" w:rsidRDefault="00062170" w:rsidP="000B435A">
      <w:pPr>
        <w:pStyle w:val="STPR2BulletsLevel1"/>
        <w:pBdr>
          <w:top w:val="single" w:sz="4" w:space="1" w:color="auto"/>
          <w:left w:val="single" w:sz="4" w:space="4" w:color="auto"/>
          <w:bottom w:val="single" w:sz="4" w:space="1" w:color="auto"/>
          <w:right w:val="single" w:sz="4" w:space="4" w:color="auto"/>
        </w:pBdr>
      </w:pPr>
      <w:r w:rsidRPr="00062170">
        <w:t>Connecting towns by active travel (4)</w:t>
      </w:r>
      <w:r>
        <w:t>;</w:t>
      </w:r>
    </w:p>
    <w:p w14:paraId="6870570E" w14:textId="22736513" w:rsidR="00F93C9A" w:rsidRPr="00030115" w:rsidRDefault="00062170" w:rsidP="000B435A">
      <w:pPr>
        <w:pStyle w:val="STPR2BulletsLevel1"/>
        <w:pBdr>
          <w:top w:val="single" w:sz="4" w:space="1" w:color="auto"/>
          <w:left w:val="single" w:sz="4" w:space="4" w:color="auto"/>
          <w:bottom w:val="single" w:sz="4" w:space="1" w:color="auto"/>
          <w:right w:val="single" w:sz="4" w:space="4" w:color="auto"/>
        </w:pBdr>
      </w:pPr>
      <w:r w:rsidRPr="00062170">
        <w:t>Long-distance active travel network (5)</w:t>
      </w:r>
      <w:r>
        <w:t>;</w:t>
      </w:r>
      <w:r w:rsidR="00F93C9A">
        <w:t xml:space="preserve"> and</w:t>
      </w:r>
    </w:p>
    <w:p w14:paraId="2C6B387B" w14:textId="0325C916" w:rsidR="009475F2" w:rsidRPr="004A38AD" w:rsidRDefault="00F93C9A" w:rsidP="001C3059">
      <w:pPr>
        <w:pStyle w:val="STPR2BulletsLevel1"/>
        <w:pBdr>
          <w:top w:val="single" w:sz="4" w:space="1" w:color="auto"/>
          <w:left w:val="single" w:sz="4" w:space="4" w:color="auto"/>
          <w:bottom w:val="single" w:sz="4" w:space="1" w:color="auto"/>
          <w:right w:val="single" w:sz="4" w:space="4" w:color="auto"/>
        </w:pBdr>
      </w:pPr>
      <w:r w:rsidRPr="00030115">
        <w:t>Improving access to bikes (9)</w:t>
      </w:r>
      <w:r>
        <w:t>.</w:t>
      </w:r>
    </w:p>
    <w:p w14:paraId="1344B893" w14:textId="45688272" w:rsidR="009475F2" w:rsidRPr="00030115" w:rsidRDefault="00493E3C"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t>O</w:t>
      </w:r>
      <w:r w:rsidR="009475F2" w:rsidRPr="00030115">
        <w:t>ther areas of Scottish Government activity</w:t>
      </w:r>
    </w:p>
    <w:p w14:paraId="4E69A8FB" w14:textId="280940D9" w:rsidR="009475F2" w:rsidRPr="00030115" w:rsidRDefault="001F5CD4" w:rsidP="000B435A">
      <w:pPr>
        <w:pStyle w:val="STPR2BulletsLevel1"/>
        <w:pBdr>
          <w:top w:val="single" w:sz="4" w:space="1" w:color="auto"/>
          <w:left w:val="single" w:sz="4" w:space="4" w:color="auto"/>
          <w:bottom w:val="single" w:sz="4" w:space="1" w:color="auto"/>
          <w:right w:val="single" w:sz="4" w:space="4" w:color="auto"/>
        </w:pBdr>
      </w:pPr>
      <w:hyperlink r:id="rId17" w:history="1">
        <w:r w:rsidR="009475F2" w:rsidRPr="007204C2">
          <w:rPr>
            <w:rStyle w:val="Hyperlink"/>
          </w:rPr>
          <w:t>Active Travel Framework</w:t>
        </w:r>
      </w:hyperlink>
      <w:r w:rsidR="009475F2" w:rsidRPr="00030115">
        <w:t xml:space="preserve"> (2020);</w:t>
      </w:r>
    </w:p>
    <w:p w14:paraId="46848D42" w14:textId="335D07E5" w:rsidR="009475F2" w:rsidRPr="00030115" w:rsidRDefault="001F5CD4" w:rsidP="000B435A">
      <w:pPr>
        <w:pStyle w:val="STPR2BulletsLevel1"/>
        <w:pBdr>
          <w:top w:val="single" w:sz="4" w:space="1" w:color="auto"/>
          <w:left w:val="single" w:sz="4" w:space="4" w:color="auto"/>
          <w:bottom w:val="single" w:sz="4" w:space="1" w:color="auto"/>
          <w:right w:val="single" w:sz="4" w:space="4" w:color="auto"/>
        </w:pBdr>
      </w:pPr>
      <w:hyperlink r:id="rId18" w:history="1">
        <w:r w:rsidR="009475F2" w:rsidRPr="005B006E">
          <w:rPr>
            <w:rStyle w:val="Hyperlink"/>
          </w:rPr>
          <w:t>The National Walking Strategy</w:t>
        </w:r>
      </w:hyperlink>
      <w:r w:rsidR="009475F2" w:rsidRPr="00030115">
        <w:t xml:space="preserve"> (2014); </w:t>
      </w:r>
    </w:p>
    <w:p w14:paraId="662C0247" w14:textId="7E462E04" w:rsidR="009475F2" w:rsidRPr="00030115" w:rsidRDefault="001F5CD4" w:rsidP="000B435A">
      <w:pPr>
        <w:pStyle w:val="STPR2BulletsLevel1"/>
        <w:pBdr>
          <w:top w:val="single" w:sz="4" w:space="1" w:color="auto"/>
          <w:left w:val="single" w:sz="4" w:space="4" w:color="auto"/>
          <w:bottom w:val="single" w:sz="4" w:space="1" w:color="auto"/>
          <w:right w:val="single" w:sz="4" w:space="4" w:color="auto"/>
        </w:pBdr>
      </w:pPr>
      <w:hyperlink r:id="rId19" w:history="1">
        <w:r w:rsidR="009475F2" w:rsidRPr="00FA73E2">
          <w:rPr>
            <w:rStyle w:val="Hyperlink"/>
          </w:rPr>
          <w:t>Cycling Action Plan for Scotland</w:t>
        </w:r>
      </w:hyperlink>
      <w:r w:rsidR="009475F2" w:rsidRPr="001C3059">
        <w:t xml:space="preserve"> (CAPS)</w:t>
      </w:r>
      <w:r w:rsidR="009475F2" w:rsidRPr="00030115">
        <w:t xml:space="preserve"> (2017);</w:t>
      </w:r>
    </w:p>
    <w:p w14:paraId="41604DD0" w14:textId="06615B1D" w:rsidR="009475F2" w:rsidRPr="00030115" w:rsidRDefault="001F5CD4" w:rsidP="000B435A">
      <w:pPr>
        <w:pStyle w:val="STPR2BulletsLevel1"/>
        <w:pBdr>
          <w:top w:val="single" w:sz="4" w:space="1" w:color="auto"/>
          <w:left w:val="single" w:sz="4" w:space="4" w:color="auto"/>
          <w:bottom w:val="single" w:sz="4" w:space="1" w:color="auto"/>
          <w:right w:val="single" w:sz="4" w:space="4" w:color="auto"/>
        </w:pBdr>
      </w:pPr>
      <w:hyperlink r:id="rId20" w:history="1">
        <w:r w:rsidR="009475F2" w:rsidRPr="00023CB4">
          <w:rPr>
            <w:rStyle w:val="Hyperlink"/>
          </w:rPr>
          <w:t>Town Centre Action Plan</w:t>
        </w:r>
      </w:hyperlink>
      <w:r w:rsidR="009475F2" w:rsidRPr="00030115">
        <w:t xml:space="preserve"> (2013); </w:t>
      </w:r>
    </w:p>
    <w:p w14:paraId="738B5A41" w14:textId="7E9304D3" w:rsidR="005A2917" w:rsidRDefault="001F5CD4" w:rsidP="000B435A">
      <w:pPr>
        <w:pStyle w:val="STPR2BulletsLevel1"/>
        <w:pBdr>
          <w:top w:val="single" w:sz="4" w:space="1" w:color="auto"/>
          <w:left w:val="single" w:sz="4" w:space="4" w:color="auto"/>
          <w:bottom w:val="single" w:sz="4" w:space="1" w:color="auto"/>
          <w:right w:val="single" w:sz="4" w:space="4" w:color="auto"/>
        </w:pBdr>
      </w:pPr>
      <w:hyperlink r:id="rId21" w:history="1">
        <w:r w:rsidR="009475F2" w:rsidRPr="006D5AD0">
          <w:rPr>
            <w:rStyle w:val="Hyperlink"/>
          </w:rPr>
          <w:t>The Place Principle</w:t>
        </w:r>
      </w:hyperlink>
      <w:r w:rsidR="005A2917">
        <w:t>;</w:t>
      </w:r>
      <w:r w:rsidR="00A5134D">
        <w:t xml:space="preserve"> and</w:t>
      </w:r>
    </w:p>
    <w:p w14:paraId="2695ED3F" w14:textId="4A631E7D" w:rsidR="009475F2" w:rsidRPr="00030115" w:rsidRDefault="001F5CD4" w:rsidP="000B435A">
      <w:pPr>
        <w:pStyle w:val="STPR2BulletsLevel1"/>
        <w:pBdr>
          <w:top w:val="single" w:sz="4" w:space="1" w:color="auto"/>
          <w:left w:val="single" w:sz="4" w:space="4" w:color="auto"/>
          <w:bottom w:val="single" w:sz="4" w:space="1" w:color="auto"/>
          <w:right w:val="single" w:sz="4" w:space="4" w:color="auto"/>
        </w:pBdr>
      </w:pPr>
      <w:hyperlink r:id="rId22" w:history="1">
        <w:r w:rsidR="003A0F58" w:rsidRPr="0095694F">
          <w:rPr>
            <w:rStyle w:val="Hyperlink"/>
          </w:rPr>
          <w:t>Revised Draft</w:t>
        </w:r>
        <w:r w:rsidR="00CD4BBF" w:rsidRPr="0095694F">
          <w:rPr>
            <w:rStyle w:val="Hyperlink"/>
          </w:rPr>
          <w:t xml:space="preserve"> Fourth National Planning Framework</w:t>
        </w:r>
      </w:hyperlink>
      <w:r w:rsidR="00CD4BBF">
        <w:t xml:space="preserve"> (Revised Draft</w:t>
      </w:r>
      <w:r w:rsidR="003A0F58">
        <w:t xml:space="preserve"> </w:t>
      </w:r>
      <w:r w:rsidR="005A2917" w:rsidRPr="005A2917">
        <w:t>NPF4</w:t>
      </w:r>
      <w:r w:rsidR="00CD4BBF">
        <w:t>)</w:t>
      </w:r>
      <w:r w:rsidR="005A2917" w:rsidRPr="005A2917">
        <w:t xml:space="preserve"> National Development </w:t>
      </w:r>
      <w:r w:rsidR="00E84540">
        <w:t>8</w:t>
      </w:r>
      <w:r w:rsidR="005A2917" w:rsidRPr="005A2917">
        <w:t>. National Walking, Cycling and Wheeling Network</w:t>
      </w:r>
      <w:r w:rsidR="00327D7E" w:rsidRPr="00030115">
        <w:t>.</w:t>
      </w:r>
    </w:p>
    <w:p w14:paraId="62368EEB" w14:textId="77777777" w:rsidR="000B52ED" w:rsidRDefault="000B52ED" w:rsidP="009475F2">
      <w:pPr>
        <w:pStyle w:val="STPR2Heading1"/>
        <w:rPr>
          <w:lang w:val="en-GB"/>
        </w:rPr>
        <w:sectPr w:rsidR="000B52ED" w:rsidSect="00417B9E">
          <w:headerReference w:type="default" r:id="rId23"/>
          <w:footerReference w:type="default" r:id="rId24"/>
          <w:pgSz w:w="11906" w:h="16838" w:code="9"/>
          <w:pgMar w:top="1701" w:right="1138" w:bottom="1138" w:left="1138" w:header="454" w:footer="567" w:gutter="0"/>
          <w:cols w:space="720"/>
          <w:noEndnote/>
          <w:docGrid w:linePitch="299"/>
        </w:sectPr>
      </w:pPr>
    </w:p>
    <w:p w14:paraId="5B3A2577" w14:textId="43DF2260" w:rsidR="009475F2" w:rsidRPr="009B5AD4" w:rsidRDefault="0000245A" w:rsidP="009475F2">
      <w:pPr>
        <w:pStyle w:val="STPR2Heading1"/>
        <w:rPr>
          <w:lang w:val="en-GB"/>
        </w:rPr>
      </w:pPr>
      <w:r w:rsidRPr="009B5AD4">
        <w:rPr>
          <w:lang w:val="en-GB"/>
        </w:rPr>
        <w:lastRenderedPageBreak/>
        <w:t>Appraisal</w:t>
      </w:r>
    </w:p>
    <w:p w14:paraId="5F287089" w14:textId="77777777" w:rsidR="00E6320C" w:rsidRPr="00030115" w:rsidRDefault="009475F2" w:rsidP="009475F2">
      <w:pPr>
        <w:pStyle w:val="STPR2BodyText"/>
      </w:pPr>
      <w:r w:rsidRPr="00030115">
        <w:t>This section provides an assessment of the recommendation against</w:t>
      </w:r>
      <w:r w:rsidR="00E6320C" w:rsidRPr="00030115">
        <w:t>:</w:t>
      </w:r>
      <w:r w:rsidRPr="00030115">
        <w:t xml:space="preserve"> </w:t>
      </w:r>
    </w:p>
    <w:p w14:paraId="5CDDBE13" w14:textId="3317CCF0" w:rsidR="00E6320C" w:rsidRPr="00030115" w:rsidRDefault="009475F2" w:rsidP="00E6320C">
      <w:pPr>
        <w:pStyle w:val="ListBullet"/>
        <w:rPr>
          <w:rFonts w:ascii="Arial" w:hAnsi="Arial" w:cs="Arial"/>
          <w:sz w:val="24"/>
          <w:szCs w:val="24"/>
        </w:rPr>
      </w:pPr>
      <w:r w:rsidRPr="00030115">
        <w:rPr>
          <w:rFonts w:ascii="Arial" w:hAnsi="Arial" w:cs="Arial"/>
          <w:sz w:val="24"/>
          <w:szCs w:val="24"/>
        </w:rPr>
        <w:t>STPR2 Transport Planning Objectives (TPOs)</w:t>
      </w:r>
      <w:r w:rsidR="00DC608C">
        <w:rPr>
          <w:rFonts w:ascii="Arial" w:hAnsi="Arial" w:cs="Arial"/>
          <w:sz w:val="24"/>
          <w:szCs w:val="24"/>
        </w:rPr>
        <w:t>;</w:t>
      </w:r>
    </w:p>
    <w:p w14:paraId="7C16AA3B" w14:textId="331DD14E" w:rsidR="00E6320C" w:rsidRPr="00030115" w:rsidRDefault="0000245A" w:rsidP="00E6320C">
      <w:pPr>
        <w:pStyle w:val="ListBullet"/>
        <w:rPr>
          <w:rFonts w:ascii="Arial" w:hAnsi="Arial" w:cs="Arial"/>
          <w:sz w:val="24"/>
          <w:szCs w:val="24"/>
        </w:rPr>
      </w:pPr>
      <w:r w:rsidRPr="00030115">
        <w:rPr>
          <w:rFonts w:ascii="Arial" w:hAnsi="Arial" w:cs="Arial"/>
          <w:sz w:val="24"/>
          <w:szCs w:val="24"/>
        </w:rPr>
        <w:t>STAG criteria</w:t>
      </w:r>
      <w:r w:rsidR="00DC608C">
        <w:rPr>
          <w:rFonts w:ascii="Arial" w:hAnsi="Arial" w:cs="Arial"/>
          <w:sz w:val="24"/>
          <w:szCs w:val="24"/>
        </w:rPr>
        <w:t>;</w:t>
      </w:r>
    </w:p>
    <w:p w14:paraId="2EFBD4BE" w14:textId="6816D51A" w:rsidR="00E6320C" w:rsidRPr="00030115" w:rsidRDefault="00E6320C" w:rsidP="00E6320C">
      <w:pPr>
        <w:pStyle w:val="ListBullet"/>
        <w:rPr>
          <w:rFonts w:ascii="Arial" w:hAnsi="Arial" w:cs="Arial"/>
          <w:sz w:val="24"/>
          <w:szCs w:val="24"/>
        </w:rPr>
      </w:pPr>
      <w:r w:rsidRPr="00030115">
        <w:rPr>
          <w:rFonts w:ascii="Arial" w:hAnsi="Arial" w:cs="Arial"/>
          <w:sz w:val="24"/>
          <w:szCs w:val="24"/>
        </w:rPr>
        <w:t>D</w:t>
      </w:r>
      <w:r w:rsidR="00F77243" w:rsidRPr="00030115">
        <w:rPr>
          <w:rFonts w:ascii="Arial" w:hAnsi="Arial" w:cs="Arial"/>
          <w:sz w:val="24"/>
          <w:szCs w:val="24"/>
        </w:rPr>
        <w:t>eliverability criteria</w:t>
      </w:r>
      <w:r w:rsidR="00DC608C">
        <w:rPr>
          <w:rFonts w:ascii="Arial" w:hAnsi="Arial" w:cs="Arial"/>
          <w:sz w:val="24"/>
          <w:szCs w:val="24"/>
        </w:rPr>
        <w:t>; and</w:t>
      </w:r>
      <w:r w:rsidR="00F77243" w:rsidRPr="00030115">
        <w:rPr>
          <w:rFonts w:ascii="Arial" w:hAnsi="Arial" w:cs="Arial"/>
          <w:sz w:val="24"/>
          <w:szCs w:val="24"/>
        </w:rPr>
        <w:t xml:space="preserve"> </w:t>
      </w:r>
    </w:p>
    <w:p w14:paraId="55C65281" w14:textId="4C849C6B" w:rsidR="00E6320C" w:rsidRPr="00594223" w:rsidRDefault="001C1E02" w:rsidP="00E6320C">
      <w:pPr>
        <w:pStyle w:val="ListBullet"/>
        <w:rPr>
          <w:rFonts w:ascii="Arial" w:hAnsi="Arial" w:cs="Arial"/>
          <w:sz w:val="24"/>
          <w:szCs w:val="24"/>
        </w:rPr>
      </w:pPr>
      <w:r w:rsidRPr="009B5AD4">
        <w:rPr>
          <w:rFonts w:ascii="Arial" w:hAnsi="Arial" w:cs="Arial"/>
          <w:sz w:val="24"/>
          <w:szCs w:val="24"/>
        </w:rPr>
        <w:t xml:space="preserve">Statutory Impact Assessment </w:t>
      </w:r>
      <w:r w:rsidR="00F77243" w:rsidRPr="00594223" w:rsidDel="001C1E02">
        <w:rPr>
          <w:rFonts w:ascii="Arial" w:hAnsi="Arial" w:cs="Arial"/>
          <w:sz w:val="24"/>
          <w:szCs w:val="24"/>
        </w:rPr>
        <w:t>criteria</w:t>
      </w:r>
      <w:r w:rsidR="009475F2" w:rsidRPr="00594223">
        <w:rPr>
          <w:rFonts w:ascii="Arial" w:hAnsi="Arial" w:cs="Arial"/>
          <w:sz w:val="24"/>
          <w:szCs w:val="24"/>
        </w:rPr>
        <w:t xml:space="preserve">. </w:t>
      </w:r>
    </w:p>
    <w:p w14:paraId="2B7AABF9" w14:textId="03B37B12" w:rsidR="009475F2" w:rsidRPr="00030115" w:rsidRDefault="009475F2" w:rsidP="0065476B">
      <w:pPr>
        <w:pStyle w:val="ListBullet"/>
        <w:numPr>
          <w:ilvl w:val="0"/>
          <w:numId w:val="0"/>
        </w:numPr>
        <w:rPr>
          <w:szCs w:val="24"/>
        </w:rPr>
      </w:pPr>
      <w:r w:rsidRPr="00030115">
        <w:rPr>
          <w:rFonts w:ascii="Arial" w:hAnsi="Arial" w:cs="Arial"/>
          <w:sz w:val="24"/>
          <w:szCs w:val="24"/>
        </w:rPr>
        <w:t xml:space="preserve">The seven-point assessment scale has been used to indicate the impact of the recommendation when considered under the </w:t>
      </w:r>
      <w:r w:rsidR="00DC608C">
        <w:rPr>
          <w:rFonts w:ascii="Arial" w:hAnsi="Arial" w:cs="Arial"/>
          <w:sz w:val="24"/>
          <w:szCs w:val="24"/>
        </w:rPr>
        <w:t>‘L</w:t>
      </w:r>
      <w:r w:rsidRPr="00030115">
        <w:rPr>
          <w:rFonts w:ascii="Arial" w:hAnsi="Arial" w:cs="Arial"/>
          <w:sz w:val="24"/>
          <w:szCs w:val="24"/>
        </w:rPr>
        <w:t>ow</w:t>
      </w:r>
      <w:r w:rsidR="00DC608C">
        <w:rPr>
          <w:rFonts w:ascii="Arial" w:hAnsi="Arial" w:cs="Arial"/>
          <w:sz w:val="24"/>
          <w:szCs w:val="24"/>
        </w:rPr>
        <w:t>’</w:t>
      </w:r>
      <w:r w:rsidRPr="00030115">
        <w:rPr>
          <w:rFonts w:ascii="Arial" w:hAnsi="Arial" w:cs="Arial"/>
          <w:sz w:val="24"/>
          <w:szCs w:val="24"/>
        </w:rPr>
        <w:t xml:space="preserve"> and </w:t>
      </w:r>
      <w:r w:rsidR="00DC608C">
        <w:rPr>
          <w:rFonts w:ascii="Arial" w:hAnsi="Arial" w:cs="Arial"/>
          <w:sz w:val="24"/>
          <w:szCs w:val="24"/>
        </w:rPr>
        <w:t>‘H</w:t>
      </w:r>
      <w:r w:rsidRPr="00030115">
        <w:rPr>
          <w:rFonts w:ascii="Arial" w:hAnsi="Arial" w:cs="Arial"/>
          <w:sz w:val="24"/>
          <w:szCs w:val="24"/>
        </w:rPr>
        <w:t>igh</w:t>
      </w:r>
      <w:r w:rsidR="00DC608C">
        <w:rPr>
          <w:rFonts w:ascii="Arial" w:hAnsi="Arial" w:cs="Arial"/>
          <w:sz w:val="24"/>
          <w:szCs w:val="24"/>
        </w:rPr>
        <w:t>’</w:t>
      </w:r>
      <w:r w:rsidRPr="00030115">
        <w:rPr>
          <w:rFonts w:ascii="Arial" w:hAnsi="Arial" w:cs="Arial"/>
          <w:sz w:val="24"/>
          <w:szCs w:val="24"/>
        </w:rPr>
        <w:t xml:space="preserve"> </w:t>
      </w:r>
      <w:r w:rsidR="00646009">
        <w:rPr>
          <w:rFonts w:ascii="Arial" w:hAnsi="Arial" w:cs="Arial"/>
          <w:sz w:val="24"/>
          <w:szCs w:val="24"/>
        </w:rPr>
        <w:t xml:space="preserve">Transport Behaviour Scenarios </w:t>
      </w:r>
      <w:r w:rsidRPr="00030115">
        <w:rPr>
          <w:rFonts w:ascii="Arial" w:hAnsi="Arial" w:cs="Arial"/>
          <w:sz w:val="24"/>
          <w:szCs w:val="24"/>
        </w:rPr>
        <w:t>(which are described in Appendix F of the Technical Report).</w:t>
      </w:r>
    </w:p>
    <w:p w14:paraId="7066EE21" w14:textId="4E311FF6" w:rsidR="009B5FBA" w:rsidRPr="009B6E91" w:rsidRDefault="009B5FBA" w:rsidP="0065476B">
      <w:pPr>
        <w:pStyle w:val="STPR2Heading2"/>
        <w:ind w:left="567" w:hanging="567"/>
        <w:rPr>
          <w:lang w:val="en-GB"/>
        </w:rPr>
      </w:pPr>
      <w:r w:rsidRPr="001C799B">
        <w:rPr>
          <w:lang w:val="en-GB"/>
        </w:rPr>
        <w:t>Transport Planning Objectives</w:t>
      </w:r>
    </w:p>
    <w:p w14:paraId="36C402AC" w14:textId="3B1E78E5" w:rsidR="00B8131D" w:rsidRPr="00030115" w:rsidRDefault="00D378E1" w:rsidP="000B435A">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6" w:name="_Toc96083524"/>
      <w:r w:rsidRPr="00030115">
        <w:t xml:space="preserve">1. </w:t>
      </w:r>
      <w:r w:rsidR="007E14A7" w:rsidRPr="00030115">
        <w:t>A sustainable strategic transport system that contributes significantly to the Scottish Government’s net-zero emissions target</w:t>
      </w:r>
    </w:p>
    <w:p w14:paraId="7901F4C1" w14:textId="015E012F" w:rsidR="00BF5DF5" w:rsidRPr="00030115" w:rsidRDefault="00235DCE"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7" w:name="_Hlk96592861"/>
      <w:bookmarkEnd w:id="6"/>
      <w:r w:rsidRPr="00235DCE">
        <w:rPr>
          <w:noProof/>
        </w:rPr>
        <w:drawing>
          <wp:inline distT="0" distB="0" distL="0" distR="0" wp14:anchorId="57930C23" wp14:editId="76B67AE2">
            <wp:extent cx="5644800" cy="623683"/>
            <wp:effectExtent l="19050" t="19050" r="13335" b="2413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5"/>
                    <a:stretch>
                      <a:fillRect/>
                    </a:stretch>
                  </pic:blipFill>
                  <pic:spPr>
                    <a:xfrm>
                      <a:off x="0" y="0"/>
                      <a:ext cx="5644800" cy="623683"/>
                    </a:xfrm>
                    <a:prstGeom prst="rect">
                      <a:avLst/>
                    </a:prstGeom>
                    <a:ln>
                      <a:solidFill>
                        <a:schemeClr val="tx1"/>
                      </a:solidFill>
                    </a:ln>
                  </pic:spPr>
                </pic:pic>
              </a:graphicData>
            </a:graphic>
          </wp:inline>
        </w:drawing>
      </w:r>
    </w:p>
    <w:bookmarkEnd w:id="7"/>
    <w:p w14:paraId="306CBEA1" w14:textId="4BA51605" w:rsidR="008D2D95" w:rsidRPr="00030115" w:rsidRDefault="00AD50DB"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"https://www.transport.gov.scot/publication/summary-report-january-2022-stpr2/" </w:instrText>
      </w:r>
      <w:r>
        <w:rPr>
          <w:rFonts w:ascii="Arial" w:hAnsi="Arial" w:cs="Arial"/>
          <w:sz w:val="24"/>
          <w:szCs w:val="24"/>
        </w:rPr>
        <w:fldChar w:fldCharType="separate"/>
      </w:r>
      <w:r w:rsidR="008D2D95" w:rsidRPr="00AD50DB">
        <w:rPr>
          <w:rStyle w:val="Hyperlink"/>
          <w:rFonts w:ascii="Arial" w:hAnsi="Arial" w:cs="Arial"/>
          <w:sz w:val="24"/>
          <w:szCs w:val="24"/>
        </w:rPr>
        <w:t>Modal shift from car to more sustainable modes of transport (including walking, wheeling and cycling) reduces levels of air pollution and greenhouse gases</w:t>
      </w:r>
      <w:r>
        <w:rPr>
          <w:rFonts w:ascii="Arial" w:hAnsi="Arial" w:cs="Arial"/>
          <w:sz w:val="24"/>
          <w:szCs w:val="24"/>
        </w:rPr>
        <w:fldChar w:fldCharType="end"/>
      </w:r>
      <w:r w:rsidR="008D2D95" w:rsidRPr="00030115">
        <w:rPr>
          <w:rFonts w:ascii="Arial" w:hAnsi="Arial" w:cs="Arial"/>
          <w:sz w:val="24"/>
          <w:szCs w:val="24"/>
        </w:rPr>
        <w:t xml:space="preserve">.  </w:t>
      </w:r>
    </w:p>
    <w:p w14:paraId="3EEFC016" w14:textId="06864CBF" w:rsidR="006E6EAC" w:rsidRDefault="001F5CD4"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6" w:history="1">
        <w:r w:rsidR="00735DC2" w:rsidRPr="00735DC2">
          <w:rPr>
            <w:rStyle w:val="Hyperlink"/>
            <w:rFonts w:ascii="Arial" w:hAnsi="Arial" w:cs="Arial"/>
            <w:sz w:val="24"/>
            <w:szCs w:val="24"/>
          </w:rPr>
          <w:t>Evidence</w:t>
        </w:r>
        <w:r w:rsidR="008D2D95" w:rsidRPr="00735DC2">
          <w:rPr>
            <w:rStyle w:val="Hyperlink"/>
            <w:rFonts w:ascii="Arial" w:hAnsi="Arial" w:cs="Arial"/>
            <w:sz w:val="24"/>
            <w:szCs w:val="24"/>
          </w:rPr>
          <w:t xml:space="preserve"> suggests that, in the short-term, around a quarter of </w:t>
        </w:r>
        <w:r w:rsidR="007B0D9B" w:rsidRPr="00735DC2">
          <w:rPr>
            <w:rStyle w:val="Hyperlink"/>
            <w:rFonts w:ascii="Arial" w:hAnsi="Arial" w:cs="Arial"/>
            <w:sz w:val="24"/>
            <w:szCs w:val="24"/>
          </w:rPr>
          <w:t>active freeway</w:t>
        </w:r>
        <w:r w:rsidR="008D2D95" w:rsidRPr="00735DC2">
          <w:rPr>
            <w:rStyle w:val="Hyperlink"/>
            <w:rFonts w:ascii="Arial" w:hAnsi="Arial" w:cs="Arial"/>
            <w:sz w:val="24"/>
            <w:szCs w:val="24"/>
          </w:rPr>
          <w:t xml:space="preserve"> users would typically switch from car</w:t>
        </w:r>
      </w:hyperlink>
      <w:r w:rsidR="008D2D95" w:rsidRPr="00030115">
        <w:rPr>
          <w:rFonts w:ascii="Arial" w:hAnsi="Arial" w:cs="Arial"/>
          <w:sz w:val="24"/>
          <w:szCs w:val="24"/>
        </w:rPr>
        <w:t xml:space="preserve">, the remainder being new to the route, or switching from other active modes or public transport. </w:t>
      </w:r>
      <w:hyperlink r:id="rId27" w:history="1">
        <w:r w:rsidR="0036763E" w:rsidRPr="0036763E">
          <w:rPr>
            <w:rStyle w:val="Hyperlink"/>
            <w:rFonts w:ascii="Arial" w:hAnsi="Arial" w:cs="Arial"/>
            <w:sz w:val="24"/>
            <w:szCs w:val="24"/>
          </w:rPr>
          <w:t>Studies</w:t>
        </w:r>
        <w:r w:rsidR="006E6EAC" w:rsidRPr="0036763E">
          <w:rPr>
            <w:rStyle w:val="Hyperlink"/>
            <w:rFonts w:ascii="Arial" w:hAnsi="Arial" w:cs="Arial"/>
            <w:sz w:val="24"/>
            <w:szCs w:val="24"/>
          </w:rPr>
          <w:t xml:space="preserve"> have suggested that walking or cycling could realistically substitute for 41% of short car trips, saving nearly 5% of carbon emissions from car travel</w:t>
        </w:r>
      </w:hyperlink>
      <w:r w:rsidR="006E6EAC" w:rsidRPr="00BC00EE">
        <w:rPr>
          <w:rFonts w:ascii="Arial" w:hAnsi="Arial" w:cs="Arial"/>
          <w:sz w:val="24"/>
          <w:szCs w:val="24"/>
        </w:rPr>
        <w:t>.</w:t>
      </w:r>
      <w:r w:rsidR="006E6EAC">
        <w:rPr>
          <w:rFonts w:ascii="Arial" w:hAnsi="Arial" w:cs="Arial"/>
          <w:sz w:val="24"/>
          <w:szCs w:val="24"/>
        </w:rPr>
        <w:t xml:space="preserve"> </w:t>
      </w:r>
    </w:p>
    <w:p w14:paraId="445B5163" w14:textId="2FE348FE" w:rsidR="009475F2" w:rsidRDefault="008D2D95"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030115">
        <w:rPr>
          <w:rFonts w:ascii="Arial" w:hAnsi="Arial" w:cs="Arial"/>
          <w:sz w:val="24"/>
          <w:szCs w:val="24"/>
        </w:rPr>
        <w:t xml:space="preserve">European experience suggests that a greater switch from car </w:t>
      </w:r>
      <w:r w:rsidR="00F81FD1">
        <w:rPr>
          <w:rFonts w:ascii="Arial" w:hAnsi="Arial" w:cs="Arial"/>
          <w:sz w:val="24"/>
          <w:szCs w:val="24"/>
        </w:rPr>
        <w:t>would</w:t>
      </w:r>
      <w:r w:rsidRPr="00030115">
        <w:rPr>
          <w:rFonts w:ascii="Arial" w:hAnsi="Arial" w:cs="Arial"/>
          <w:sz w:val="24"/>
          <w:szCs w:val="24"/>
        </w:rPr>
        <w:t xml:space="preserve"> occur over time.  Care should be taken to ensure that</w:t>
      </w:r>
      <w:r w:rsidR="00F448F9">
        <w:rPr>
          <w:rFonts w:ascii="Arial" w:hAnsi="Arial" w:cs="Arial"/>
          <w:sz w:val="24"/>
          <w:szCs w:val="24"/>
        </w:rPr>
        <w:t xml:space="preserve"> the increase in active travel </w:t>
      </w:r>
      <w:r w:rsidR="004A0658">
        <w:rPr>
          <w:rFonts w:ascii="Arial" w:hAnsi="Arial" w:cs="Arial"/>
          <w:sz w:val="24"/>
          <w:szCs w:val="24"/>
        </w:rPr>
        <w:t>maximises the potential for</w:t>
      </w:r>
      <w:r w:rsidR="00467D2D">
        <w:rPr>
          <w:rFonts w:ascii="Arial" w:hAnsi="Arial" w:cs="Arial"/>
          <w:sz w:val="24"/>
          <w:szCs w:val="24"/>
        </w:rPr>
        <w:t xml:space="preserve"> mode switch from car, to minimise carbon emissions, and that </w:t>
      </w:r>
      <w:r w:rsidRPr="00030115">
        <w:rPr>
          <w:rFonts w:ascii="Arial" w:hAnsi="Arial" w:cs="Arial"/>
          <w:sz w:val="24"/>
          <w:szCs w:val="24"/>
        </w:rPr>
        <w:t xml:space="preserve">no unintended reductions in public transport patronage result. </w:t>
      </w:r>
    </w:p>
    <w:p w14:paraId="36EC928A" w14:textId="24B832A0" w:rsidR="000264BA" w:rsidRDefault="003719FC"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Cycle parking hubs</w:t>
      </w:r>
      <w:r w:rsidR="006E6EAC">
        <w:rPr>
          <w:rFonts w:ascii="Arial" w:hAnsi="Arial" w:cs="Arial"/>
          <w:sz w:val="24"/>
          <w:szCs w:val="24"/>
        </w:rPr>
        <w:t xml:space="preserve"> can help </w:t>
      </w:r>
      <w:r w:rsidR="000264BA" w:rsidRPr="00BC00EE">
        <w:rPr>
          <w:rFonts w:ascii="Arial" w:hAnsi="Arial" w:cs="Arial"/>
          <w:sz w:val="24"/>
          <w:szCs w:val="24"/>
        </w:rPr>
        <w:t>overcom</w:t>
      </w:r>
      <w:r w:rsidR="006E6EAC">
        <w:rPr>
          <w:rFonts w:ascii="Arial" w:hAnsi="Arial" w:cs="Arial"/>
          <w:sz w:val="24"/>
          <w:szCs w:val="24"/>
        </w:rPr>
        <w:t>e</w:t>
      </w:r>
      <w:r w:rsidR="000264BA" w:rsidRPr="00BC00EE">
        <w:rPr>
          <w:rFonts w:ascii="Arial" w:hAnsi="Arial" w:cs="Arial"/>
          <w:sz w:val="24"/>
          <w:szCs w:val="24"/>
        </w:rPr>
        <w:t xml:space="preserve"> one of the key barriers to cycling</w:t>
      </w:r>
      <w:r w:rsidR="0001207D">
        <w:rPr>
          <w:rFonts w:ascii="Arial" w:hAnsi="Arial" w:cs="Arial"/>
          <w:sz w:val="24"/>
          <w:szCs w:val="24"/>
        </w:rPr>
        <w:t>:</w:t>
      </w:r>
      <w:r w:rsidR="000264BA" w:rsidRPr="00BC00EE">
        <w:rPr>
          <w:rFonts w:ascii="Arial" w:hAnsi="Arial" w:cs="Arial"/>
          <w:sz w:val="24"/>
          <w:szCs w:val="24"/>
        </w:rPr>
        <w:t xml:space="preserve"> the lack of secure storage. </w:t>
      </w:r>
      <w:r w:rsidR="000264BA">
        <w:rPr>
          <w:rFonts w:ascii="Arial" w:hAnsi="Arial" w:cs="Arial"/>
          <w:sz w:val="24"/>
          <w:szCs w:val="24"/>
        </w:rPr>
        <w:t xml:space="preserve">When combined with </w:t>
      </w:r>
      <w:r w:rsidR="007B0D9B">
        <w:rPr>
          <w:rFonts w:ascii="Arial" w:hAnsi="Arial" w:cs="Arial"/>
          <w:sz w:val="24"/>
          <w:szCs w:val="24"/>
        </w:rPr>
        <w:t>active freeway</w:t>
      </w:r>
      <w:r w:rsidR="000264BA">
        <w:rPr>
          <w:rFonts w:ascii="Arial" w:hAnsi="Arial" w:cs="Arial"/>
          <w:sz w:val="24"/>
          <w:szCs w:val="24"/>
        </w:rPr>
        <w:t>s</w:t>
      </w:r>
      <w:r w:rsidR="000264BA" w:rsidRPr="00E31457">
        <w:rPr>
          <w:rFonts w:ascii="Arial" w:hAnsi="Arial" w:cs="Arial"/>
          <w:sz w:val="24"/>
          <w:szCs w:val="24"/>
        </w:rPr>
        <w:t>,</w:t>
      </w:r>
      <w:r w:rsidR="000264BA">
        <w:rPr>
          <w:rFonts w:ascii="Arial" w:hAnsi="Arial" w:cs="Arial"/>
          <w:sz w:val="24"/>
          <w:szCs w:val="24"/>
        </w:rPr>
        <w:t xml:space="preserve"> </w:t>
      </w:r>
      <w:r w:rsidR="00842192">
        <w:rPr>
          <w:rFonts w:ascii="Arial" w:hAnsi="Arial" w:cs="Arial"/>
          <w:sz w:val="24"/>
          <w:szCs w:val="24"/>
        </w:rPr>
        <w:t>cycle parking hubs</w:t>
      </w:r>
      <w:r w:rsidR="000264BA">
        <w:rPr>
          <w:rFonts w:ascii="Arial" w:hAnsi="Arial" w:cs="Arial"/>
          <w:sz w:val="24"/>
          <w:szCs w:val="24"/>
        </w:rPr>
        <w:t xml:space="preserve"> can enhance the convenience and attractiveness of cycling for both short</w:t>
      </w:r>
      <w:r w:rsidR="00A5134D">
        <w:rPr>
          <w:rFonts w:ascii="Arial" w:hAnsi="Arial" w:cs="Arial"/>
          <w:sz w:val="24"/>
          <w:szCs w:val="24"/>
        </w:rPr>
        <w:t>, medium</w:t>
      </w:r>
      <w:r w:rsidR="000264BA">
        <w:rPr>
          <w:rFonts w:ascii="Arial" w:hAnsi="Arial" w:cs="Arial"/>
          <w:sz w:val="24"/>
          <w:szCs w:val="24"/>
        </w:rPr>
        <w:t xml:space="preserve"> and (when combined with public transport) longer-distance journeys.</w:t>
      </w:r>
    </w:p>
    <w:p w14:paraId="44E5EB4F" w14:textId="0B6BEA97" w:rsidR="002775D1" w:rsidRPr="00F16F88" w:rsidRDefault="002775D1" w:rsidP="000B435A">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Pr>
          <w:rFonts w:ascii="Arial" w:hAnsi="Arial" w:cs="Arial"/>
          <w:sz w:val="24"/>
          <w:szCs w:val="24"/>
        </w:rPr>
        <w:t>major</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36663D61" w14:textId="218D8531" w:rsidR="00BF5DF5" w:rsidRPr="00030115" w:rsidRDefault="00D47BCA">
      <w:pPr>
        <w:rPr>
          <w:rFonts w:ascii="Arial" w:eastAsia="Courier New" w:hAnsi="Arial" w:cs="Arial"/>
          <w:sz w:val="24"/>
          <w:szCs w:val="24"/>
          <w:lang w:eastAsia="en-US"/>
        </w:rPr>
      </w:pPr>
      <w:r>
        <w:rPr>
          <w:rFonts w:ascii="Arial" w:eastAsia="Courier New" w:hAnsi="Arial" w:cs="Arial"/>
          <w:sz w:val="24"/>
          <w:szCs w:val="24"/>
          <w:lang w:eastAsia="en-US"/>
        </w:rPr>
        <w:br w:type="page"/>
      </w:r>
    </w:p>
    <w:p w14:paraId="7E4E1BC0" w14:textId="33089B55" w:rsidR="009475F2" w:rsidRPr="00030115" w:rsidRDefault="009475F2" w:rsidP="000B435A">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030115">
        <w:lastRenderedPageBreak/>
        <w:t>An inclusive strategic transport system that improves the affordability and accessibility of public transport.</w:t>
      </w:r>
    </w:p>
    <w:p w14:paraId="690CAFED" w14:textId="343C3920" w:rsidR="006A2046" w:rsidRPr="00030115" w:rsidRDefault="00474F42"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EB5C29">
        <w:rPr>
          <w:noProof/>
        </w:rPr>
        <w:drawing>
          <wp:inline distT="0" distB="0" distL="0" distR="0" wp14:anchorId="05685BF7" wp14:editId="6B227D33">
            <wp:extent cx="5644800" cy="42534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529E9BCA" w14:textId="196254DE" w:rsidR="0070643F" w:rsidRPr="00030115" w:rsidRDefault="001F5CD4"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9" w:history="1">
        <w:r w:rsidR="001B13F9" w:rsidRPr="001B13F9">
          <w:rPr>
            <w:rStyle w:val="Hyperlink"/>
            <w:rFonts w:ascii="Arial" w:hAnsi="Arial" w:cs="Arial"/>
            <w:sz w:val="24"/>
            <w:szCs w:val="24"/>
          </w:rPr>
          <w:t>Not feeling safe</w:t>
        </w:r>
        <w:r w:rsidR="0070643F" w:rsidRPr="001B13F9">
          <w:rPr>
            <w:rStyle w:val="Hyperlink"/>
            <w:rFonts w:ascii="Arial" w:hAnsi="Arial" w:cs="Arial"/>
            <w:sz w:val="24"/>
            <w:szCs w:val="24"/>
          </w:rPr>
          <w:t xml:space="preserve"> on the roads is the biggest single barrier to active travel use</w:t>
        </w:r>
      </w:hyperlink>
      <w:r w:rsidR="0070643F" w:rsidRPr="00030115">
        <w:rPr>
          <w:rFonts w:ascii="Arial" w:hAnsi="Arial" w:cs="Arial"/>
          <w:sz w:val="24"/>
          <w:szCs w:val="24"/>
        </w:rPr>
        <w:t xml:space="preserve">, with children and older people particularly affected. </w:t>
      </w:r>
      <w:hyperlink r:id="rId30" w:history="1">
        <w:r w:rsidR="0032386B" w:rsidRPr="0032386B">
          <w:rPr>
            <w:rStyle w:val="Hyperlink"/>
            <w:rFonts w:ascii="Arial" w:hAnsi="Arial" w:cs="Arial"/>
            <w:sz w:val="24"/>
            <w:szCs w:val="24"/>
          </w:rPr>
          <w:t>Inaccessible cycle infrastructure</w:t>
        </w:r>
        <w:r w:rsidR="0070643F" w:rsidRPr="0032386B">
          <w:rPr>
            <w:rStyle w:val="Hyperlink"/>
            <w:rFonts w:ascii="Arial" w:hAnsi="Arial" w:cs="Arial"/>
            <w:sz w:val="24"/>
            <w:szCs w:val="24"/>
          </w:rPr>
          <w:t xml:space="preserve"> is the single biggest difficulty faced by disabled cyclists in the UK</w:t>
        </w:r>
      </w:hyperlink>
      <w:r w:rsidR="0070643F" w:rsidRPr="00030115">
        <w:rPr>
          <w:rFonts w:ascii="Arial" w:hAnsi="Arial" w:cs="Arial"/>
          <w:sz w:val="24"/>
          <w:szCs w:val="24"/>
          <w:vertAlign w:val="superscript"/>
        </w:rPr>
        <w:t xml:space="preserve"> </w:t>
      </w:r>
      <w:r w:rsidR="0070643F" w:rsidRPr="00030115">
        <w:rPr>
          <w:rFonts w:ascii="Arial" w:hAnsi="Arial" w:cs="Arial"/>
          <w:sz w:val="24"/>
          <w:szCs w:val="24"/>
        </w:rPr>
        <w:t xml:space="preserve">as well as a significant barrier to users of adapted cycles. </w:t>
      </w:r>
      <w:hyperlink r:id="rId31" w:history="1">
        <w:r w:rsidR="0070643F" w:rsidRPr="0044032A">
          <w:rPr>
            <w:rStyle w:val="Hyperlink"/>
            <w:rFonts w:ascii="Arial" w:hAnsi="Arial" w:cs="Arial"/>
            <w:sz w:val="24"/>
            <w:szCs w:val="24"/>
          </w:rPr>
          <w:t xml:space="preserve">Women are </w:t>
        </w:r>
        <w:r w:rsidR="0070643F" w:rsidRPr="003E5877">
          <w:rPr>
            <w:rStyle w:val="Hyperlink"/>
            <w:rFonts w:ascii="Arial" w:hAnsi="Arial" w:cs="Arial"/>
            <w:sz w:val="24"/>
            <w:szCs w:val="24"/>
          </w:rPr>
          <w:t>under-represented in cycling</w:t>
        </w:r>
      </w:hyperlink>
      <w:r w:rsidR="0070643F" w:rsidRPr="00030115">
        <w:rPr>
          <w:rFonts w:ascii="Arial" w:hAnsi="Arial" w:cs="Arial"/>
          <w:sz w:val="24"/>
          <w:szCs w:val="24"/>
        </w:rPr>
        <w:t>. </w:t>
      </w:r>
    </w:p>
    <w:p w14:paraId="610A358D" w14:textId="270AE77A" w:rsidR="0070643F" w:rsidRDefault="001F5CD4"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2" w:history="1">
        <w:r w:rsidR="008B6106" w:rsidRPr="008B6106">
          <w:rPr>
            <w:rStyle w:val="Hyperlink"/>
            <w:rFonts w:ascii="Arial" w:hAnsi="Arial" w:cs="Arial"/>
            <w:sz w:val="24"/>
            <w:szCs w:val="24"/>
          </w:rPr>
          <w:t>Active freeways</w:t>
        </w:r>
        <w:r w:rsidR="0070643F" w:rsidRPr="008B6106">
          <w:rPr>
            <w:rStyle w:val="Hyperlink"/>
            <w:rFonts w:ascii="Arial" w:hAnsi="Arial" w:cs="Arial"/>
            <w:sz w:val="24"/>
            <w:szCs w:val="24"/>
          </w:rPr>
          <w:t xml:space="preserve"> would improve transport inclusivity for commonly disadvantaged groups</w:t>
        </w:r>
      </w:hyperlink>
      <w:r w:rsidR="0070643F" w:rsidRPr="00030115">
        <w:rPr>
          <w:rFonts w:ascii="Arial" w:hAnsi="Arial" w:cs="Arial"/>
          <w:sz w:val="24"/>
          <w:szCs w:val="24"/>
        </w:rPr>
        <w:t xml:space="preserve"> by provi</w:t>
      </w:r>
      <w:r w:rsidR="000E16D9">
        <w:rPr>
          <w:rFonts w:ascii="Arial" w:hAnsi="Arial" w:cs="Arial"/>
          <w:sz w:val="24"/>
          <w:szCs w:val="24"/>
        </w:rPr>
        <w:t>di</w:t>
      </w:r>
      <w:r w:rsidR="0070643F" w:rsidRPr="00030115">
        <w:rPr>
          <w:rFonts w:ascii="Arial" w:hAnsi="Arial" w:cs="Arial"/>
          <w:sz w:val="24"/>
          <w:szCs w:val="24"/>
        </w:rPr>
        <w:t>ng safe, low-cost transport choices</w:t>
      </w:r>
      <w:r w:rsidR="0070643F" w:rsidRPr="00030115">
        <w:rPr>
          <w:rFonts w:ascii="Arial" w:hAnsi="Arial" w:cs="Arial"/>
          <w:sz w:val="24"/>
          <w:szCs w:val="24"/>
          <w:vertAlign w:val="superscript"/>
        </w:rPr>
        <w:t xml:space="preserve"> </w:t>
      </w:r>
      <w:r w:rsidR="0070643F" w:rsidRPr="00030115">
        <w:rPr>
          <w:rFonts w:ascii="Arial" w:hAnsi="Arial" w:cs="Arial"/>
          <w:sz w:val="24"/>
          <w:szCs w:val="24"/>
        </w:rPr>
        <w:t xml:space="preserve">and enhancing access to employment and other opportunities. </w:t>
      </w:r>
      <w:hyperlink r:id="rId33" w:history="1">
        <w:r w:rsidR="0024483F" w:rsidRPr="0024483F">
          <w:rPr>
            <w:rStyle w:val="Hyperlink"/>
            <w:rFonts w:ascii="Arial" w:hAnsi="Arial" w:cs="Arial"/>
            <w:sz w:val="24"/>
            <w:szCs w:val="24"/>
          </w:rPr>
          <w:t>Active freeways</w:t>
        </w:r>
        <w:r w:rsidR="0070643F" w:rsidRPr="0024483F">
          <w:rPr>
            <w:rStyle w:val="Hyperlink"/>
            <w:rFonts w:ascii="Arial" w:hAnsi="Arial" w:cs="Arial"/>
            <w:sz w:val="24"/>
            <w:szCs w:val="24"/>
          </w:rPr>
          <w:t xml:space="preserve"> would support under</w:t>
        </w:r>
        <w:r w:rsidR="004B214A" w:rsidRPr="0024483F">
          <w:rPr>
            <w:rStyle w:val="Hyperlink"/>
            <w:rFonts w:ascii="Arial" w:hAnsi="Arial" w:cs="Arial"/>
            <w:sz w:val="24"/>
            <w:szCs w:val="24"/>
          </w:rPr>
          <w:t>-</w:t>
        </w:r>
        <w:r w:rsidR="0070643F" w:rsidRPr="0024483F">
          <w:rPr>
            <w:rStyle w:val="Hyperlink"/>
            <w:rFonts w:ascii="Arial" w:hAnsi="Arial" w:cs="Arial"/>
            <w:sz w:val="24"/>
            <w:szCs w:val="24"/>
          </w:rPr>
          <w:t>represented groups</w:t>
        </w:r>
      </w:hyperlink>
      <w:r w:rsidR="0070643F" w:rsidRPr="00030115">
        <w:rPr>
          <w:rFonts w:ascii="Arial" w:hAnsi="Arial" w:cs="Arial"/>
          <w:sz w:val="24"/>
          <w:szCs w:val="24"/>
        </w:rPr>
        <w:t xml:space="preserve"> by facilitating short and simple journeys</w:t>
      </w:r>
      <w:r w:rsidR="00245368">
        <w:rPr>
          <w:rFonts w:ascii="Arial" w:hAnsi="Arial" w:cs="Arial"/>
          <w:sz w:val="24"/>
          <w:szCs w:val="24"/>
        </w:rPr>
        <w:t xml:space="preserve"> </w:t>
      </w:r>
      <w:r w:rsidR="0070643F" w:rsidRPr="00030115">
        <w:rPr>
          <w:rFonts w:ascii="Arial" w:hAnsi="Arial" w:cs="Arial"/>
          <w:sz w:val="24"/>
          <w:szCs w:val="24"/>
        </w:rPr>
        <w:t xml:space="preserve"> typically undertaken </w:t>
      </w:r>
      <w:hyperlink r:id="rId34" w:history="1">
        <w:r w:rsidR="0070643F" w:rsidRPr="00F26C68">
          <w:rPr>
            <w:rStyle w:val="Hyperlink"/>
            <w:rFonts w:ascii="Arial" w:hAnsi="Arial" w:cs="Arial"/>
            <w:sz w:val="24"/>
            <w:szCs w:val="24"/>
          </w:rPr>
          <w:t xml:space="preserve">by women to access </w:t>
        </w:r>
        <w:r w:rsidR="0070643F" w:rsidRPr="00234464">
          <w:rPr>
            <w:rStyle w:val="Hyperlink"/>
            <w:rFonts w:ascii="Arial" w:hAnsi="Arial" w:cs="Arial"/>
            <w:sz w:val="24"/>
            <w:szCs w:val="24"/>
          </w:rPr>
          <w:t>local services and opportunities</w:t>
        </w:r>
      </w:hyperlink>
      <w:r w:rsidR="0070643F" w:rsidRPr="00030115">
        <w:rPr>
          <w:rFonts w:ascii="Arial" w:hAnsi="Arial" w:cs="Arial"/>
          <w:sz w:val="24"/>
          <w:szCs w:val="24"/>
        </w:rPr>
        <w:t>, and provide safe and accessible environments for walking, wheeling, and cycling journeys for disabled people, young and older people.</w:t>
      </w:r>
    </w:p>
    <w:p w14:paraId="2CC9359C" w14:textId="340B929D" w:rsidR="005B45E7" w:rsidRDefault="005B45E7"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Given the high cost of many types of non-standard cycles, the lack of appropriate, secure parking at destinations is an even greater barrier to cycling for many people that need to use adapted or specialised bikes than riders of regular bikes. </w:t>
      </w:r>
      <w:hyperlink r:id="rId35" w:history="1">
        <w:r w:rsidRPr="00AC567A">
          <w:rPr>
            <w:rStyle w:val="Hyperlink"/>
            <w:rFonts w:ascii="Arial" w:hAnsi="Arial" w:cs="Arial"/>
            <w:sz w:val="24"/>
            <w:szCs w:val="24"/>
          </w:rPr>
          <w:t>Three-quarters of disabled cyclists</w:t>
        </w:r>
        <w:r w:rsidRPr="000D7F35">
          <w:rPr>
            <w:rStyle w:val="Hyperlink"/>
            <w:rFonts w:ascii="Arial" w:hAnsi="Arial" w:cs="Arial"/>
            <w:sz w:val="24"/>
            <w:szCs w:val="24"/>
          </w:rPr>
          <w:t xml:space="preserve"> use their cycle as a mobility aid</w:t>
        </w:r>
      </w:hyperlink>
      <w:r>
        <w:rPr>
          <w:rFonts w:ascii="Arial" w:hAnsi="Arial" w:cs="Arial"/>
          <w:sz w:val="24"/>
          <w:szCs w:val="24"/>
        </w:rPr>
        <w:t>, but w</w:t>
      </w:r>
      <w:r w:rsidRPr="00005599">
        <w:rPr>
          <w:rFonts w:ascii="Arial" w:hAnsi="Arial" w:cs="Arial"/>
          <w:sz w:val="24"/>
          <w:szCs w:val="24"/>
        </w:rPr>
        <w:t>ithout</w:t>
      </w:r>
      <w:r>
        <w:rPr>
          <w:rFonts w:ascii="Arial" w:hAnsi="Arial" w:cs="Arial"/>
          <w:sz w:val="24"/>
          <w:szCs w:val="24"/>
        </w:rPr>
        <w:t xml:space="preserve"> reliably</w:t>
      </w:r>
      <w:r w:rsidRPr="00005599">
        <w:rPr>
          <w:rFonts w:ascii="Arial" w:hAnsi="Arial" w:cs="Arial"/>
          <w:sz w:val="24"/>
          <w:szCs w:val="24"/>
        </w:rPr>
        <w:t xml:space="preserve"> available parking facilities at their destination</w:t>
      </w:r>
      <w:r>
        <w:rPr>
          <w:rFonts w:ascii="Arial" w:hAnsi="Arial" w:cs="Arial"/>
          <w:sz w:val="24"/>
          <w:szCs w:val="24"/>
        </w:rPr>
        <w:t>, d</w:t>
      </w:r>
      <w:r w:rsidRPr="00005599">
        <w:rPr>
          <w:rFonts w:ascii="Arial" w:hAnsi="Arial" w:cs="Arial"/>
          <w:sz w:val="24"/>
          <w:szCs w:val="24"/>
        </w:rPr>
        <w:t>isabled cyclists</w:t>
      </w:r>
      <w:r>
        <w:rPr>
          <w:rFonts w:ascii="Arial" w:hAnsi="Arial" w:cs="Arial"/>
          <w:sz w:val="24"/>
          <w:szCs w:val="24"/>
        </w:rPr>
        <w:t xml:space="preserve"> would </w:t>
      </w:r>
      <w:r w:rsidRPr="00005599">
        <w:rPr>
          <w:rFonts w:ascii="Arial" w:hAnsi="Arial" w:cs="Arial"/>
          <w:sz w:val="24"/>
          <w:szCs w:val="24"/>
        </w:rPr>
        <w:t xml:space="preserve">often be discouraged from </w:t>
      </w:r>
      <w:r>
        <w:rPr>
          <w:rFonts w:ascii="Arial" w:hAnsi="Arial" w:cs="Arial"/>
          <w:sz w:val="24"/>
          <w:szCs w:val="24"/>
        </w:rPr>
        <w:t xml:space="preserve">travelling; </w:t>
      </w:r>
      <w:hyperlink r:id="rId36" w:history="1">
        <w:r w:rsidR="008A5602" w:rsidRPr="008A5602">
          <w:rPr>
            <w:rStyle w:val="Hyperlink"/>
            <w:rFonts w:ascii="Arial" w:hAnsi="Arial" w:cs="Arial"/>
            <w:sz w:val="24"/>
            <w:szCs w:val="24"/>
          </w:rPr>
          <w:t>around one-third</w:t>
        </w:r>
        <w:r w:rsidRPr="008A5602">
          <w:rPr>
            <w:rStyle w:val="Hyperlink"/>
            <w:rFonts w:ascii="Arial" w:hAnsi="Arial" w:cs="Arial"/>
            <w:sz w:val="24"/>
            <w:szCs w:val="24"/>
          </w:rPr>
          <w:t xml:space="preserve"> have been unable to park or store a non-standard cycle due to inadequate facilities</w:t>
        </w:r>
      </w:hyperlink>
      <w:r>
        <w:rPr>
          <w:rFonts w:ascii="Arial" w:hAnsi="Arial" w:cs="Arial"/>
          <w:sz w:val="24"/>
          <w:szCs w:val="24"/>
        </w:rPr>
        <w:t xml:space="preserve">. </w:t>
      </w:r>
      <w:r w:rsidR="00295E53">
        <w:rPr>
          <w:rFonts w:ascii="Arial" w:hAnsi="Arial" w:cs="Arial"/>
          <w:sz w:val="24"/>
          <w:szCs w:val="24"/>
        </w:rPr>
        <w:t xml:space="preserve"> </w:t>
      </w:r>
      <w:hyperlink r:id="rId37" w:history="1">
        <w:r w:rsidR="00F271B3" w:rsidRPr="00F271B3">
          <w:rPr>
            <w:rStyle w:val="Hyperlink"/>
            <w:rFonts w:ascii="Arial" w:hAnsi="Arial" w:cs="Arial"/>
            <w:sz w:val="24"/>
            <w:szCs w:val="24"/>
          </w:rPr>
          <w:t>Women</w:t>
        </w:r>
        <w:r w:rsidRPr="00F271B3">
          <w:rPr>
            <w:rStyle w:val="Hyperlink"/>
            <w:rFonts w:ascii="Arial" w:hAnsi="Arial" w:cs="Arial"/>
            <w:sz w:val="24"/>
            <w:szCs w:val="24"/>
          </w:rPr>
          <w:t xml:space="preserve"> make more cycle journeys with children</w:t>
        </w:r>
      </w:hyperlink>
      <w:r w:rsidRPr="00FD69D6">
        <w:rPr>
          <w:rFonts w:ascii="Arial" w:hAnsi="Arial" w:cs="Arial"/>
          <w:sz w:val="24"/>
          <w:szCs w:val="24"/>
        </w:rPr>
        <w:t xml:space="preserve"> and may be more likely to use a cargo </w:t>
      </w:r>
      <w:proofErr w:type="gramStart"/>
      <w:r w:rsidRPr="00FD69D6">
        <w:rPr>
          <w:rFonts w:ascii="Arial" w:hAnsi="Arial" w:cs="Arial"/>
          <w:sz w:val="24"/>
          <w:szCs w:val="24"/>
        </w:rPr>
        <w:t>bike</w:t>
      </w:r>
      <w:r>
        <w:rPr>
          <w:rFonts w:ascii="Arial" w:hAnsi="Arial" w:cs="Arial"/>
          <w:sz w:val="24"/>
          <w:szCs w:val="24"/>
        </w:rPr>
        <w:t>, and</w:t>
      </w:r>
      <w:proofErr w:type="gramEnd"/>
      <w:r>
        <w:rPr>
          <w:rFonts w:ascii="Arial" w:hAnsi="Arial" w:cs="Arial"/>
          <w:sz w:val="24"/>
          <w:szCs w:val="24"/>
        </w:rPr>
        <w:t xml:space="preserve"> would commonly face the same parking challenge. Cycle </w:t>
      </w:r>
      <w:r w:rsidR="00842192">
        <w:rPr>
          <w:rFonts w:ascii="Arial" w:hAnsi="Arial" w:cs="Arial"/>
          <w:sz w:val="24"/>
          <w:szCs w:val="24"/>
        </w:rPr>
        <w:t>p</w:t>
      </w:r>
      <w:r>
        <w:rPr>
          <w:rFonts w:ascii="Arial" w:hAnsi="Arial" w:cs="Arial"/>
          <w:sz w:val="24"/>
          <w:szCs w:val="24"/>
        </w:rPr>
        <w:t xml:space="preserve">arking </w:t>
      </w:r>
      <w:r w:rsidR="00842192">
        <w:rPr>
          <w:rFonts w:ascii="Arial" w:hAnsi="Arial" w:cs="Arial"/>
          <w:sz w:val="24"/>
          <w:szCs w:val="24"/>
        </w:rPr>
        <w:t>h</w:t>
      </w:r>
      <w:r>
        <w:rPr>
          <w:rFonts w:ascii="Arial" w:hAnsi="Arial" w:cs="Arial"/>
          <w:sz w:val="24"/>
          <w:szCs w:val="24"/>
        </w:rPr>
        <w:t>ubs would provide storage for specialist and adapted cycles helping broaden active travel opportunities for members of commonly-disadvantaged groups</w:t>
      </w:r>
      <w:r w:rsidR="00D50CD9">
        <w:rPr>
          <w:rFonts w:ascii="Arial" w:hAnsi="Arial" w:cs="Arial"/>
          <w:sz w:val="24"/>
          <w:szCs w:val="24"/>
        </w:rPr>
        <w:t>.</w:t>
      </w:r>
    </w:p>
    <w:p w14:paraId="4F1CA843" w14:textId="2F650B81" w:rsidR="005E7FEE" w:rsidRPr="00030115" w:rsidRDefault="005E7FEE"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FEE">
        <w:rPr>
          <w:rFonts w:ascii="Arial" w:hAnsi="Arial" w:cs="Arial"/>
          <w:sz w:val="24"/>
          <w:szCs w:val="24"/>
        </w:rPr>
        <w:t xml:space="preserve">This recommendation is therefore expected to have a moderate positive impact </w:t>
      </w:r>
      <w:r w:rsidR="00D47BCA">
        <w:rPr>
          <w:rFonts w:ascii="Arial" w:hAnsi="Arial" w:cs="Arial"/>
          <w:sz w:val="24"/>
          <w:szCs w:val="24"/>
        </w:rPr>
        <w:t>against</w:t>
      </w:r>
      <w:r w:rsidRPr="005E7FEE">
        <w:rPr>
          <w:rFonts w:ascii="Arial" w:hAnsi="Arial" w:cs="Arial"/>
          <w:sz w:val="24"/>
          <w:szCs w:val="24"/>
        </w:rPr>
        <w:t xml:space="preserve"> this objective in both</w:t>
      </w:r>
      <w:r w:rsidR="00D47BCA">
        <w:rPr>
          <w:rFonts w:ascii="Arial" w:hAnsi="Arial" w:cs="Arial"/>
          <w:sz w:val="24"/>
          <w:szCs w:val="24"/>
        </w:rPr>
        <w:t xml:space="preserve"> the</w:t>
      </w:r>
      <w:r w:rsidRPr="005E7FEE">
        <w:rPr>
          <w:rFonts w:ascii="Arial" w:hAnsi="Arial" w:cs="Arial"/>
          <w:sz w:val="24"/>
          <w:szCs w:val="24"/>
        </w:rPr>
        <w:t xml:space="preserve"> Low and High scenarios.</w:t>
      </w:r>
    </w:p>
    <w:p w14:paraId="04CDA473" w14:textId="31F8639B" w:rsidR="00E21263" w:rsidRPr="00030115" w:rsidRDefault="004A38AD" w:rsidP="0065476B">
      <w:pPr>
        <w:rPr>
          <w:rFonts w:ascii="Arial" w:eastAsia="Courier New" w:hAnsi="Arial" w:cs="Arial"/>
          <w:sz w:val="24"/>
          <w:szCs w:val="24"/>
          <w:lang w:eastAsia="en-US"/>
        </w:rPr>
      </w:pPr>
      <w:r>
        <w:rPr>
          <w:rFonts w:ascii="Arial" w:eastAsia="Courier New" w:hAnsi="Arial" w:cs="Arial"/>
          <w:sz w:val="24"/>
          <w:szCs w:val="24"/>
          <w:lang w:eastAsia="en-US"/>
        </w:rPr>
        <w:br w:type="page"/>
      </w:r>
    </w:p>
    <w:p w14:paraId="1B60A762" w14:textId="77777777" w:rsidR="009475F2" w:rsidRPr="00030115" w:rsidRDefault="009475F2" w:rsidP="000B435A">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030115">
        <w:lastRenderedPageBreak/>
        <w:t>A cohesive strategic transport system that enhances communities as places, supporting health and wellbeing.</w:t>
      </w:r>
    </w:p>
    <w:p w14:paraId="31D8313D" w14:textId="0E601CC1" w:rsidR="006A2046" w:rsidRPr="00030115" w:rsidRDefault="00586DB2" w:rsidP="000B435A">
      <w:pPr>
        <w:pStyle w:val="STPR2BodyText"/>
        <w:pBdr>
          <w:top w:val="single" w:sz="4" w:space="1" w:color="auto"/>
          <w:left w:val="single" w:sz="4" w:space="4" w:color="auto"/>
          <w:bottom w:val="single" w:sz="4" w:space="0" w:color="auto"/>
          <w:right w:val="single" w:sz="4" w:space="4" w:color="auto"/>
        </w:pBdr>
        <w:rPr>
          <w:szCs w:val="24"/>
        </w:rPr>
      </w:pPr>
      <w:r w:rsidRPr="00235DCE">
        <w:rPr>
          <w:noProof/>
        </w:rPr>
        <w:drawing>
          <wp:inline distT="0" distB="0" distL="0" distR="0" wp14:anchorId="7E33D93D" wp14:editId="5B19852F">
            <wp:extent cx="5644800" cy="623683"/>
            <wp:effectExtent l="19050" t="19050" r="13335" b="2413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5"/>
                    <a:stretch>
                      <a:fillRect/>
                    </a:stretch>
                  </pic:blipFill>
                  <pic:spPr>
                    <a:xfrm>
                      <a:off x="0" y="0"/>
                      <a:ext cx="5644800" cy="623683"/>
                    </a:xfrm>
                    <a:prstGeom prst="rect">
                      <a:avLst/>
                    </a:prstGeom>
                    <a:ln>
                      <a:solidFill>
                        <a:schemeClr val="tx1"/>
                      </a:solidFill>
                    </a:ln>
                  </pic:spPr>
                </pic:pic>
              </a:graphicData>
            </a:graphic>
          </wp:inline>
        </w:drawing>
      </w:r>
    </w:p>
    <w:p w14:paraId="592D995F" w14:textId="3789EF64" w:rsidR="00135F1C" w:rsidRPr="00030115" w:rsidRDefault="00135F1C" w:rsidP="000B435A">
      <w:pPr>
        <w:pStyle w:val="STPR2BodyText"/>
        <w:pBdr>
          <w:top w:val="single" w:sz="4" w:space="1" w:color="auto"/>
          <w:left w:val="single" w:sz="4" w:space="4" w:color="auto"/>
          <w:bottom w:val="single" w:sz="4" w:space="0" w:color="auto"/>
          <w:right w:val="single" w:sz="4" w:space="4" w:color="auto"/>
        </w:pBdr>
        <w:rPr>
          <w:szCs w:val="24"/>
        </w:rPr>
      </w:pPr>
      <w:r w:rsidRPr="00030115">
        <w:rPr>
          <w:szCs w:val="24"/>
        </w:rPr>
        <w:t>Active travel is beneficial to both physical health and mental wellbeing.</w:t>
      </w:r>
      <w:r w:rsidR="00E64D30">
        <w:rPr>
          <w:szCs w:val="24"/>
        </w:rPr>
        <w:t xml:space="preserve"> </w:t>
      </w:r>
      <w:r w:rsidRPr="00030115">
        <w:rPr>
          <w:szCs w:val="24"/>
        </w:rPr>
        <w:t xml:space="preserve">29% of adult men and 39% of adult women in Scotland do not meet </w:t>
      </w:r>
      <w:hyperlink r:id="rId38" w:anchor=":~:text=Between%202012%20and%202019%2C%20the,for%20women%20(Chart%204)" w:history="1">
        <w:r w:rsidRPr="001456F5">
          <w:rPr>
            <w:rStyle w:val="Hyperlink"/>
            <w:szCs w:val="24"/>
          </w:rPr>
          <w:t>minimum physical activity guidelines</w:t>
        </w:r>
      </w:hyperlink>
      <w:r w:rsidRPr="00030115">
        <w:rPr>
          <w:szCs w:val="24"/>
        </w:rPr>
        <w:t>.</w:t>
      </w:r>
      <w:r w:rsidR="004E7B2D">
        <w:rPr>
          <w:szCs w:val="24"/>
        </w:rPr>
        <w:t xml:space="preserve"> </w:t>
      </w:r>
      <w:hyperlink r:id="rId39" w:anchor=":~:text=Getting%20out%20walking%20or%20cycling,your%20general%20health%20and%20wellbeing" w:history="1">
        <w:r w:rsidR="004875F4" w:rsidRPr="004875F4">
          <w:rPr>
            <w:rStyle w:val="Hyperlink"/>
            <w:szCs w:val="24"/>
          </w:rPr>
          <w:t>Keeping physically active</w:t>
        </w:r>
        <w:r w:rsidRPr="004875F4">
          <w:rPr>
            <w:rStyle w:val="Hyperlink"/>
            <w:szCs w:val="24"/>
          </w:rPr>
          <w:t xml:space="preserve"> can reduce the risk of heart and circulatory disease</w:t>
        </w:r>
      </w:hyperlink>
      <w:r w:rsidRPr="00030115">
        <w:rPr>
          <w:szCs w:val="24"/>
        </w:rPr>
        <w:t xml:space="preserve"> by as much as 35%, reduce risk of early death by as much as 30% and has also been shown to greatly reduce the chances of asthma, diabetes, </w:t>
      </w:r>
      <w:r w:rsidR="00131B5D">
        <w:rPr>
          <w:szCs w:val="24"/>
        </w:rPr>
        <w:t xml:space="preserve">high </w:t>
      </w:r>
      <w:r w:rsidRPr="00030115">
        <w:rPr>
          <w:szCs w:val="24"/>
        </w:rPr>
        <w:t xml:space="preserve">blood pressure and cancer. </w:t>
      </w:r>
      <w:hyperlink r:id="rId40" w:anchor=":~:text=Getting%20out%20walking%20or%20cycling,your%20general%20health%20and%20wellbeing" w:history="1">
        <w:r w:rsidR="00F40897" w:rsidRPr="00F40897">
          <w:rPr>
            <w:rStyle w:val="Hyperlink"/>
            <w:szCs w:val="24"/>
          </w:rPr>
          <w:t>Adults who cycle regularly</w:t>
        </w:r>
        <w:r w:rsidRPr="00F40897">
          <w:rPr>
            <w:rStyle w:val="Hyperlink"/>
            <w:szCs w:val="24"/>
          </w:rPr>
          <w:t xml:space="preserve"> can have the fitness levels of someone up to 10 years younger</w:t>
        </w:r>
      </w:hyperlink>
      <w:r w:rsidRPr="00030115">
        <w:rPr>
          <w:szCs w:val="24"/>
        </w:rPr>
        <w:t xml:space="preserve">. </w:t>
      </w:r>
    </w:p>
    <w:p w14:paraId="07509CD3" w14:textId="4FDD50B5" w:rsidR="00135F1C" w:rsidRDefault="001F5CD4" w:rsidP="000B435A">
      <w:pPr>
        <w:pStyle w:val="STPR2BodyText"/>
        <w:pBdr>
          <w:top w:val="single" w:sz="4" w:space="1" w:color="auto"/>
          <w:left w:val="single" w:sz="4" w:space="4" w:color="auto"/>
          <w:bottom w:val="single" w:sz="4" w:space="0" w:color="auto"/>
          <w:right w:val="single" w:sz="4" w:space="4" w:color="auto"/>
        </w:pBdr>
        <w:rPr>
          <w:szCs w:val="24"/>
        </w:rPr>
      </w:pPr>
      <w:hyperlink r:id="rId41" w:history="1">
        <w:r w:rsidR="00017D65" w:rsidRPr="00D43FF2">
          <w:rPr>
            <w:rStyle w:val="Hyperlink"/>
            <w:szCs w:val="24"/>
          </w:rPr>
          <w:t xml:space="preserve">A </w:t>
        </w:r>
        <w:r w:rsidR="00D43FF2" w:rsidRPr="00D43FF2">
          <w:rPr>
            <w:rStyle w:val="Hyperlink"/>
            <w:szCs w:val="24"/>
          </w:rPr>
          <w:t>study</w:t>
        </w:r>
        <w:r w:rsidR="00017D65" w:rsidRPr="00D43FF2">
          <w:rPr>
            <w:rStyle w:val="Hyperlink"/>
            <w:szCs w:val="24"/>
          </w:rPr>
          <w:t xml:space="preserve"> of the benefits of a new segregated active travel route in Merseyside</w:t>
        </w:r>
      </w:hyperlink>
      <w:r w:rsidR="00017D65" w:rsidRPr="00030115">
        <w:rPr>
          <w:szCs w:val="24"/>
        </w:rPr>
        <w:t xml:space="preserve"> found that 70% of users agreed that by using the route they had increased their level of physical activity, with 33% stating the route had increased their physical activity by a large amount.</w:t>
      </w:r>
    </w:p>
    <w:p w14:paraId="5C459FAA" w14:textId="4255AEE8" w:rsidR="00164C6F" w:rsidRDefault="00164C6F" w:rsidP="000B435A">
      <w:pPr>
        <w:pStyle w:val="STPR2BodyText"/>
        <w:pBdr>
          <w:top w:val="single" w:sz="4" w:space="1" w:color="auto"/>
          <w:left w:val="single" w:sz="4" w:space="4" w:color="auto"/>
          <w:bottom w:val="single" w:sz="4" w:space="0" w:color="auto"/>
          <w:right w:val="single" w:sz="4" w:space="4" w:color="auto"/>
        </w:pBdr>
        <w:rPr>
          <w:szCs w:val="24"/>
        </w:rPr>
      </w:pPr>
      <w:r w:rsidRPr="003C1905">
        <w:rPr>
          <w:szCs w:val="24"/>
        </w:rPr>
        <w:t xml:space="preserve">The provision of cycle </w:t>
      </w:r>
      <w:r>
        <w:rPr>
          <w:szCs w:val="24"/>
        </w:rPr>
        <w:t>storage</w:t>
      </w:r>
      <w:r w:rsidRPr="003C1905">
        <w:rPr>
          <w:szCs w:val="24"/>
        </w:rPr>
        <w:t xml:space="preserve"> is a more efficient use of limited urban space than car parking</w:t>
      </w:r>
      <w:r>
        <w:rPr>
          <w:szCs w:val="24"/>
        </w:rPr>
        <w:t xml:space="preserve">; </w:t>
      </w:r>
      <w:r w:rsidRPr="003C1905">
        <w:rPr>
          <w:szCs w:val="24"/>
        </w:rPr>
        <w:t xml:space="preserve">eight to </w:t>
      </w:r>
      <w:r w:rsidR="00C667F6">
        <w:rPr>
          <w:szCs w:val="24"/>
        </w:rPr>
        <w:t>10</w:t>
      </w:r>
      <w:r w:rsidRPr="003C1905">
        <w:rPr>
          <w:szCs w:val="24"/>
        </w:rPr>
        <w:t xml:space="preserve"> bicycles</w:t>
      </w:r>
      <w:r>
        <w:rPr>
          <w:szCs w:val="24"/>
        </w:rPr>
        <w:t xml:space="preserve"> can typically be parked in the same space as needed to store one car</w:t>
      </w:r>
      <w:r w:rsidRPr="003C1905">
        <w:rPr>
          <w:szCs w:val="24"/>
        </w:rPr>
        <w:t>. </w:t>
      </w:r>
      <w:r>
        <w:rPr>
          <w:szCs w:val="24"/>
        </w:rPr>
        <w:t>This could free up constrained space in urban centres, supporting placemaking opportunities.</w:t>
      </w:r>
    </w:p>
    <w:p w14:paraId="4A770652" w14:textId="168ADC7A" w:rsidR="0065157E" w:rsidRDefault="0065157E" w:rsidP="000B435A">
      <w:pPr>
        <w:pStyle w:val="STPR2BodyText"/>
        <w:pBdr>
          <w:top w:val="single" w:sz="4" w:space="1" w:color="auto"/>
          <w:left w:val="single" w:sz="4" w:space="4" w:color="auto"/>
          <w:bottom w:val="single" w:sz="4" w:space="0" w:color="auto"/>
          <w:right w:val="single" w:sz="4" w:space="4" w:color="auto"/>
        </w:pBdr>
        <w:rPr>
          <w:szCs w:val="24"/>
        </w:rPr>
      </w:pPr>
      <w:r w:rsidRPr="0065157E">
        <w:rPr>
          <w:szCs w:val="24"/>
        </w:rPr>
        <w:t xml:space="preserve">Interventions can also be effective in supporting and encouraging participation in </w:t>
      </w:r>
      <w:r w:rsidR="00B8116F">
        <w:rPr>
          <w:szCs w:val="24"/>
        </w:rPr>
        <w:t>active travel</w:t>
      </w:r>
      <w:r w:rsidRPr="0065157E">
        <w:rPr>
          <w:szCs w:val="24"/>
        </w:rPr>
        <w:t xml:space="preserve"> among under-represented and minority population groups, helping to support and enhance Scottish communities. The measures may also, by increasing the number of people out and about within their communities, make a positive contribution to places.</w:t>
      </w:r>
    </w:p>
    <w:p w14:paraId="4A411F77" w14:textId="72C81DB9" w:rsidR="0087730B" w:rsidRPr="00030115" w:rsidRDefault="0087730B" w:rsidP="000B435A">
      <w:pPr>
        <w:pStyle w:val="STPR2BodyText"/>
        <w:pBdr>
          <w:top w:val="single" w:sz="4" w:space="1" w:color="auto"/>
          <w:left w:val="single" w:sz="4" w:space="4" w:color="auto"/>
          <w:bottom w:val="single" w:sz="4" w:space="0" w:color="auto"/>
          <w:right w:val="single" w:sz="4" w:space="4" w:color="auto"/>
        </w:pBdr>
        <w:rPr>
          <w:szCs w:val="24"/>
        </w:rPr>
      </w:pPr>
      <w:r w:rsidRPr="0087730B">
        <w:rPr>
          <w:szCs w:val="24"/>
        </w:rPr>
        <w:t xml:space="preserve">This recommendation is therefore expected to have a </w:t>
      </w:r>
      <w:r>
        <w:rPr>
          <w:szCs w:val="24"/>
        </w:rPr>
        <w:t>major</w:t>
      </w:r>
      <w:r w:rsidRPr="0087730B">
        <w:rPr>
          <w:szCs w:val="24"/>
        </w:rPr>
        <w:t xml:space="preserve"> positive impact </w:t>
      </w:r>
      <w:r w:rsidR="00D47BCA">
        <w:rPr>
          <w:szCs w:val="24"/>
        </w:rPr>
        <w:t>against</w:t>
      </w:r>
      <w:r w:rsidRPr="0087730B">
        <w:rPr>
          <w:szCs w:val="24"/>
        </w:rPr>
        <w:t xml:space="preserve"> this objective in both</w:t>
      </w:r>
      <w:r w:rsidR="00D47BCA">
        <w:rPr>
          <w:szCs w:val="24"/>
        </w:rPr>
        <w:t xml:space="preserve"> the</w:t>
      </w:r>
      <w:r w:rsidRPr="0087730B">
        <w:rPr>
          <w:szCs w:val="24"/>
        </w:rPr>
        <w:t xml:space="preserve"> Low and High</w:t>
      </w:r>
      <w:r w:rsidR="00D47BCA" w:rsidRPr="00D47BCA">
        <w:rPr>
          <w:rFonts w:eastAsia="Courier New"/>
          <w:szCs w:val="24"/>
          <w:lang w:eastAsia="en-US"/>
        </w:rPr>
        <w:t xml:space="preserve"> </w:t>
      </w:r>
      <w:r w:rsidRPr="0087730B">
        <w:rPr>
          <w:szCs w:val="24"/>
        </w:rPr>
        <w:t>scenarios.</w:t>
      </w:r>
    </w:p>
    <w:p w14:paraId="48D2EA0D" w14:textId="7E0A43CE" w:rsidR="00F97AD2" w:rsidRPr="00030115" w:rsidRDefault="004A38AD" w:rsidP="00F97AD2">
      <w:pPr>
        <w:rPr>
          <w:rFonts w:ascii="Arial" w:eastAsia="Courier New" w:hAnsi="Arial" w:cs="Arial"/>
          <w:sz w:val="24"/>
          <w:szCs w:val="24"/>
          <w:lang w:eastAsia="en-US"/>
        </w:rPr>
      </w:pPr>
      <w:r>
        <w:rPr>
          <w:rFonts w:ascii="Arial" w:eastAsia="Courier New" w:hAnsi="Arial" w:cs="Arial"/>
          <w:sz w:val="24"/>
          <w:szCs w:val="24"/>
          <w:lang w:eastAsia="en-US"/>
        </w:rPr>
        <w:br w:type="page"/>
      </w:r>
    </w:p>
    <w:p w14:paraId="323974C2" w14:textId="03CC5766" w:rsidR="009475F2" w:rsidRPr="00030115" w:rsidRDefault="003B0FFA"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lastRenderedPageBreak/>
        <w:t xml:space="preserve">4. </w:t>
      </w:r>
      <w:r w:rsidR="009475F2" w:rsidRPr="00030115">
        <w:t>An integrated strategic transport system that contributes towards sustainable inclusive growth in Scotland.</w:t>
      </w:r>
    </w:p>
    <w:p w14:paraId="0D32BB7A" w14:textId="70CE1DD8" w:rsidR="00C9486F" w:rsidRPr="00030115" w:rsidRDefault="00062B0A"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EB5C29">
        <w:rPr>
          <w:noProof/>
        </w:rPr>
        <w:drawing>
          <wp:inline distT="0" distB="0" distL="0" distR="0" wp14:anchorId="3F60DC8B" wp14:editId="28864D3D">
            <wp:extent cx="5644800" cy="425343"/>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1F9DD944" w14:textId="2D233BEE" w:rsidR="00303D5E" w:rsidRPr="00030115" w:rsidRDefault="00303D5E"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030115">
        <w:rPr>
          <w:rFonts w:ascii="Arial" w:hAnsi="Arial" w:cs="Arial"/>
          <w:sz w:val="24"/>
          <w:szCs w:val="24"/>
        </w:rPr>
        <w:t xml:space="preserve">Active travel routes can significantly expand the people-movement capacity of congested urban road networks, so increasing the potential catchment of town/city centres. At some busy locations where </w:t>
      </w:r>
      <w:hyperlink r:id="rId43" w:history="1">
        <w:r w:rsidRPr="00186ABE">
          <w:rPr>
            <w:rStyle w:val="Hyperlink"/>
            <w:rFonts w:ascii="Arial" w:hAnsi="Arial" w:cs="Arial"/>
            <w:sz w:val="24"/>
            <w:szCs w:val="24"/>
          </w:rPr>
          <w:t>Cycle Superhighway routes have been implemented in London</w:t>
        </w:r>
        <w:r w:rsidRPr="005E5078">
          <w:rPr>
            <w:rStyle w:val="Hyperlink"/>
            <w:rFonts w:ascii="Arial" w:hAnsi="Arial" w:cs="Arial"/>
            <w:sz w:val="24"/>
            <w:szCs w:val="24"/>
          </w:rPr>
          <w:t>, cyclists now make up 70% of all traffic</w:t>
        </w:r>
      </w:hyperlink>
      <w:r w:rsidRPr="00030115">
        <w:rPr>
          <w:rFonts w:ascii="Arial" w:hAnsi="Arial" w:cs="Arial"/>
          <w:sz w:val="24"/>
          <w:szCs w:val="24"/>
        </w:rPr>
        <w:t xml:space="preserve">, helped by the fact that </w:t>
      </w:r>
      <w:hyperlink r:id="rId44" w:history="1">
        <w:r w:rsidRPr="00C425A3">
          <w:rPr>
            <w:rStyle w:val="Hyperlink"/>
            <w:rFonts w:ascii="Arial" w:hAnsi="Arial" w:cs="Arial"/>
            <w:sz w:val="24"/>
            <w:szCs w:val="24"/>
          </w:rPr>
          <w:t xml:space="preserve">cycle tracks can move up to </w:t>
        </w:r>
        <w:r w:rsidR="00C425A3" w:rsidRPr="00C425A3">
          <w:rPr>
            <w:rStyle w:val="Hyperlink"/>
            <w:rFonts w:ascii="Arial" w:hAnsi="Arial" w:cs="Arial"/>
            <w:sz w:val="24"/>
            <w:szCs w:val="24"/>
          </w:rPr>
          <w:t>five times as many people in a carriageway</w:t>
        </w:r>
        <w:r w:rsidRPr="00C425A3">
          <w:rPr>
            <w:rStyle w:val="Hyperlink"/>
            <w:rFonts w:ascii="Arial" w:hAnsi="Arial" w:cs="Arial"/>
            <w:sz w:val="24"/>
            <w:szCs w:val="24"/>
          </w:rPr>
          <w:t xml:space="preserve"> lane as one dominated by private vehicles</w:t>
        </w:r>
      </w:hyperlink>
      <w:r w:rsidRPr="00030115">
        <w:rPr>
          <w:rFonts w:ascii="Arial" w:hAnsi="Arial" w:cs="Arial"/>
          <w:sz w:val="24"/>
          <w:szCs w:val="24"/>
        </w:rPr>
        <w:t>.</w:t>
      </w:r>
    </w:p>
    <w:p w14:paraId="5E07C64A" w14:textId="6B9DD872" w:rsidR="00303D5E" w:rsidRDefault="001F5CD4">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45" w:history="1">
        <w:r w:rsidR="00303D5E" w:rsidRPr="006221E3">
          <w:rPr>
            <w:rStyle w:val="Hyperlink"/>
            <w:rFonts w:ascii="Arial" w:hAnsi="Arial" w:cs="Arial"/>
            <w:sz w:val="24"/>
            <w:szCs w:val="24"/>
          </w:rPr>
          <w:t>Well-designed active travel infrastructure</w:t>
        </w:r>
        <w:r w:rsidR="00303D5E" w:rsidRPr="000F38A4">
          <w:rPr>
            <w:rStyle w:val="Hyperlink"/>
            <w:rFonts w:ascii="Arial" w:hAnsi="Arial" w:cs="Arial"/>
            <w:sz w:val="24"/>
            <w:szCs w:val="24"/>
          </w:rPr>
          <w:t xml:space="preserve"> can improve economic performance of local retail centres</w:t>
        </w:r>
      </w:hyperlink>
      <w:r w:rsidR="00303D5E" w:rsidRPr="00030115">
        <w:rPr>
          <w:rFonts w:ascii="Arial" w:hAnsi="Arial" w:cs="Arial"/>
          <w:sz w:val="24"/>
          <w:szCs w:val="24"/>
        </w:rPr>
        <w:t>, with typical</w:t>
      </w:r>
      <w:r w:rsidR="00B65E9F">
        <w:rPr>
          <w:rFonts w:ascii="Arial" w:hAnsi="Arial" w:cs="Arial"/>
          <w:sz w:val="24"/>
          <w:szCs w:val="24"/>
        </w:rPr>
        <w:t>ly</w:t>
      </w:r>
      <w:r w:rsidR="00303D5E" w:rsidRPr="00030115">
        <w:rPr>
          <w:rFonts w:ascii="Arial" w:hAnsi="Arial" w:cs="Arial"/>
          <w:sz w:val="24"/>
          <w:szCs w:val="24"/>
        </w:rPr>
        <w:t xml:space="preserve"> increases in footfall of 20-30%. Active travel also offers the most inclusive means of connecting people to employment and services</w:t>
      </w:r>
      <w:r w:rsidR="002446BF">
        <w:rPr>
          <w:rFonts w:ascii="Arial" w:hAnsi="Arial" w:cs="Arial"/>
          <w:sz w:val="24"/>
          <w:szCs w:val="24"/>
        </w:rPr>
        <w:t>.</w:t>
      </w:r>
    </w:p>
    <w:p w14:paraId="7C6EAB35" w14:textId="6D3121FC" w:rsidR="00D51204" w:rsidRDefault="00D51204" w:rsidP="00D51204">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6CAEAFC6">
        <w:rPr>
          <w:rFonts w:ascii="Arial" w:hAnsi="Arial" w:cs="Arial"/>
          <w:color w:val="000000"/>
          <w:sz w:val="24"/>
          <w:szCs w:val="24"/>
        </w:rPr>
        <w:t xml:space="preserve">Active travel offers the most inclusive means of connecting people to employment and services. </w:t>
      </w:r>
      <w:hyperlink r:id="rId46" w:history="1">
        <w:r w:rsidRPr="006C6CF2">
          <w:rPr>
            <w:rStyle w:val="Hyperlink"/>
            <w:rFonts w:ascii="Arial" w:hAnsi="Arial" w:cs="Arial"/>
            <w:sz w:val="24"/>
            <w:szCs w:val="24"/>
          </w:rPr>
          <w:t>The Linking Communities schemes</w:t>
        </w:r>
      </w:hyperlink>
      <w:r w:rsidRPr="6CAEAFC6">
        <w:rPr>
          <w:rFonts w:ascii="Arial" w:hAnsi="Arial" w:cs="Arial"/>
          <w:color w:val="000000"/>
          <w:sz w:val="24"/>
          <w:szCs w:val="24"/>
        </w:rPr>
        <w:t xml:space="preserve"> (an £18 million investment to better connect 35 English communities by active modes to economic opportunities), which comprise a network of traffic-free active travel routes, generated a 353% increase in commuter trips, with 30% of users reporting better access to employment. A socio-economic analysis of the </w:t>
      </w:r>
      <w:hyperlink r:id="rId47" w:history="1">
        <w:r w:rsidRPr="000F6B34">
          <w:rPr>
            <w:rStyle w:val="Hyperlink"/>
            <w:rFonts w:ascii="Arial" w:hAnsi="Arial" w:cs="Arial"/>
            <w:sz w:val="24"/>
            <w:szCs w:val="24"/>
          </w:rPr>
          <w:t>cycle superhighway network in Copenhagen</w:t>
        </w:r>
      </w:hyperlink>
      <w:r w:rsidRPr="6CAEAFC6">
        <w:rPr>
          <w:rFonts w:ascii="Arial" w:hAnsi="Arial" w:cs="Arial"/>
          <w:color w:val="000000"/>
          <w:sz w:val="24"/>
          <w:szCs w:val="24"/>
        </w:rPr>
        <w:t xml:space="preserve"> estimates that the project resulted in a socio-economic surplus of €765 million.</w:t>
      </w:r>
    </w:p>
    <w:p w14:paraId="37F35E43" w14:textId="301C678F" w:rsidR="002446BF" w:rsidRDefault="002446BF"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3C1905">
        <w:rPr>
          <w:rFonts w:ascii="Arial" w:hAnsi="Arial" w:cs="Arial"/>
          <w:sz w:val="24"/>
          <w:szCs w:val="24"/>
        </w:rPr>
        <w:t xml:space="preserve">The provision of cycle </w:t>
      </w:r>
      <w:r>
        <w:rPr>
          <w:rFonts w:ascii="Arial" w:hAnsi="Arial" w:cs="Arial"/>
          <w:sz w:val="24"/>
          <w:szCs w:val="24"/>
        </w:rPr>
        <w:t>storage</w:t>
      </w:r>
      <w:r w:rsidRPr="003C1905">
        <w:rPr>
          <w:rFonts w:ascii="Arial" w:hAnsi="Arial" w:cs="Arial"/>
          <w:sz w:val="24"/>
          <w:szCs w:val="24"/>
        </w:rPr>
        <w:t xml:space="preserve"> is a more efficient use of limited urban space than car parking spaces</w:t>
      </w:r>
      <w:r>
        <w:rPr>
          <w:rFonts w:ascii="Arial" w:hAnsi="Arial" w:cs="Arial"/>
          <w:sz w:val="24"/>
          <w:szCs w:val="24"/>
        </w:rPr>
        <w:t xml:space="preserve">; </w:t>
      </w:r>
      <w:r w:rsidRPr="003C1905">
        <w:rPr>
          <w:rFonts w:ascii="Arial" w:hAnsi="Arial" w:cs="Arial"/>
          <w:sz w:val="24"/>
          <w:szCs w:val="24"/>
        </w:rPr>
        <w:t xml:space="preserve">eight to </w:t>
      </w:r>
      <w:r w:rsidR="00382BC9">
        <w:rPr>
          <w:rFonts w:ascii="Arial" w:hAnsi="Arial" w:cs="Arial"/>
          <w:sz w:val="24"/>
          <w:szCs w:val="24"/>
        </w:rPr>
        <w:t>10</w:t>
      </w:r>
      <w:r w:rsidRPr="003C1905">
        <w:rPr>
          <w:rFonts w:ascii="Arial" w:hAnsi="Arial" w:cs="Arial"/>
          <w:sz w:val="24"/>
          <w:szCs w:val="24"/>
        </w:rPr>
        <w:t xml:space="preserve"> bicycles</w:t>
      </w:r>
      <w:r>
        <w:rPr>
          <w:rFonts w:ascii="Arial" w:hAnsi="Arial" w:cs="Arial"/>
          <w:sz w:val="24"/>
          <w:szCs w:val="24"/>
        </w:rPr>
        <w:t xml:space="preserve"> can typically be parked in the same space as needed to store one car</w:t>
      </w:r>
      <w:r w:rsidRPr="003C1905">
        <w:rPr>
          <w:rFonts w:ascii="Arial" w:hAnsi="Arial" w:cs="Arial"/>
          <w:sz w:val="24"/>
          <w:szCs w:val="24"/>
        </w:rPr>
        <w:t>.</w:t>
      </w:r>
      <w:r>
        <w:rPr>
          <w:rFonts w:ascii="Arial" w:hAnsi="Arial" w:cs="Arial"/>
          <w:sz w:val="24"/>
          <w:szCs w:val="24"/>
        </w:rPr>
        <w:t xml:space="preserve">  Provision of </w:t>
      </w:r>
      <w:r w:rsidR="00842192">
        <w:rPr>
          <w:rFonts w:ascii="Arial" w:hAnsi="Arial" w:cs="Arial"/>
          <w:sz w:val="24"/>
          <w:szCs w:val="24"/>
        </w:rPr>
        <w:t>cycle parking hubs</w:t>
      </w:r>
      <w:r>
        <w:rPr>
          <w:rFonts w:ascii="Arial" w:hAnsi="Arial" w:cs="Arial"/>
          <w:sz w:val="24"/>
          <w:szCs w:val="24"/>
        </w:rPr>
        <w:t xml:space="preserve"> can therefore enhance the transport capacity of urban centres, promoting vitality using a transport mode that is inclusive for many people.</w:t>
      </w:r>
      <w:r w:rsidRPr="003C1905">
        <w:rPr>
          <w:rFonts w:ascii="Arial" w:hAnsi="Arial" w:cs="Arial"/>
          <w:sz w:val="24"/>
          <w:szCs w:val="24"/>
        </w:rPr>
        <w:t> </w:t>
      </w:r>
      <w:hyperlink r:id="rId48" w:history="1">
        <w:r w:rsidRPr="00077970">
          <w:rPr>
            <w:rStyle w:val="Hyperlink"/>
            <w:rFonts w:ascii="Arial" w:hAnsi="Arial" w:cs="Arial"/>
            <w:sz w:val="24"/>
            <w:szCs w:val="24"/>
          </w:rPr>
          <w:t>Cycling greatly increases the catchment area of public transport interchanges compared to walking</w:t>
        </w:r>
      </w:hyperlink>
      <w:r>
        <w:rPr>
          <w:rFonts w:ascii="Arial" w:hAnsi="Arial" w:cs="Arial"/>
          <w:sz w:val="24"/>
          <w:szCs w:val="24"/>
        </w:rPr>
        <w:t>, so providing high-quality</w:t>
      </w:r>
      <w:r w:rsidRPr="00646C29">
        <w:rPr>
          <w:rFonts w:ascii="Arial" w:hAnsi="Arial" w:cs="Arial"/>
          <w:sz w:val="24"/>
          <w:szCs w:val="24"/>
        </w:rPr>
        <w:t xml:space="preserve"> cycle parking at public transport facilities </w:t>
      </w:r>
      <w:r>
        <w:rPr>
          <w:rFonts w:ascii="Arial" w:hAnsi="Arial" w:cs="Arial"/>
          <w:sz w:val="24"/>
          <w:szCs w:val="24"/>
        </w:rPr>
        <w:t>enhances inclusive transport choice, as well as supporting measures to reduce car use.</w:t>
      </w:r>
    </w:p>
    <w:p w14:paraId="0D19C7FA" w14:textId="0EF709CA" w:rsidR="0087730B" w:rsidRPr="00030115" w:rsidRDefault="0087730B"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87730B">
        <w:rPr>
          <w:rFonts w:ascii="Arial" w:hAnsi="Arial" w:cs="Arial"/>
          <w:sz w:val="24"/>
          <w:szCs w:val="24"/>
        </w:rPr>
        <w:t xml:space="preserve">This recommendation is therefore expected to have a </w:t>
      </w:r>
      <w:r>
        <w:rPr>
          <w:rFonts w:ascii="Arial" w:hAnsi="Arial" w:cs="Arial"/>
          <w:sz w:val="24"/>
          <w:szCs w:val="24"/>
        </w:rPr>
        <w:t>minor</w:t>
      </w:r>
      <w:r w:rsidRPr="0087730B">
        <w:rPr>
          <w:rFonts w:ascii="Arial" w:hAnsi="Arial" w:cs="Arial"/>
          <w:sz w:val="24"/>
          <w:szCs w:val="24"/>
        </w:rPr>
        <w:t xml:space="preserve"> positive impact </w:t>
      </w:r>
      <w:r w:rsidR="00D47BCA">
        <w:rPr>
          <w:rFonts w:ascii="Arial" w:hAnsi="Arial" w:cs="Arial"/>
          <w:sz w:val="24"/>
          <w:szCs w:val="24"/>
        </w:rPr>
        <w:t>against</w:t>
      </w:r>
      <w:r w:rsidRPr="0087730B">
        <w:rPr>
          <w:rFonts w:ascii="Arial" w:hAnsi="Arial" w:cs="Arial"/>
          <w:sz w:val="24"/>
          <w:szCs w:val="24"/>
        </w:rPr>
        <w:t xml:space="preserve"> this objective in both</w:t>
      </w:r>
      <w:r w:rsidR="00D47BCA">
        <w:rPr>
          <w:rFonts w:ascii="Arial" w:hAnsi="Arial" w:cs="Arial"/>
          <w:sz w:val="24"/>
          <w:szCs w:val="24"/>
        </w:rPr>
        <w:t xml:space="preserve"> the</w:t>
      </w:r>
      <w:r w:rsidRPr="0087730B">
        <w:rPr>
          <w:rFonts w:ascii="Arial" w:hAnsi="Arial" w:cs="Arial"/>
          <w:sz w:val="24"/>
          <w:szCs w:val="24"/>
        </w:rPr>
        <w:t xml:space="preserve"> Low and High</w:t>
      </w:r>
      <w:r w:rsidR="00D47BCA">
        <w:rPr>
          <w:rFonts w:ascii="Arial" w:hAnsi="Arial" w:cs="Arial"/>
          <w:sz w:val="24"/>
          <w:szCs w:val="24"/>
        </w:rPr>
        <w:t xml:space="preserve"> </w:t>
      </w:r>
      <w:r w:rsidRPr="0087730B">
        <w:rPr>
          <w:rFonts w:ascii="Arial" w:hAnsi="Arial" w:cs="Arial"/>
          <w:sz w:val="24"/>
          <w:szCs w:val="24"/>
        </w:rPr>
        <w:t>scenarios.</w:t>
      </w:r>
    </w:p>
    <w:p w14:paraId="03954FB2" w14:textId="693A56A5" w:rsidR="00E21263" w:rsidRPr="00030115" w:rsidRDefault="004A38AD" w:rsidP="0065476B">
      <w:pPr>
        <w:rPr>
          <w:rFonts w:ascii="Arial" w:eastAsia="Courier New" w:hAnsi="Arial" w:cs="Arial"/>
          <w:sz w:val="24"/>
          <w:szCs w:val="24"/>
          <w:lang w:eastAsia="en-US"/>
        </w:rPr>
      </w:pPr>
      <w:r>
        <w:rPr>
          <w:rFonts w:ascii="Arial" w:eastAsia="Courier New" w:hAnsi="Arial" w:cs="Arial"/>
          <w:sz w:val="24"/>
          <w:szCs w:val="24"/>
          <w:lang w:eastAsia="en-US"/>
        </w:rPr>
        <w:br w:type="page"/>
      </w:r>
    </w:p>
    <w:p w14:paraId="6C633730" w14:textId="2833BAF2" w:rsidR="009475F2" w:rsidRPr="00030115" w:rsidRDefault="003B0FFA"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lastRenderedPageBreak/>
        <w:t xml:space="preserve">5. </w:t>
      </w:r>
      <w:bookmarkStart w:id="8" w:name="_Hlk96067281"/>
      <w:r w:rsidR="009475F2" w:rsidRPr="00030115">
        <w:t>A reliable and resilient strategic transport system that is safe and secure for users.</w:t>
      </w:r>
    </w:p>
    <w:bookmarkEnd w:id="8"/>
    <w:p w14:paraId="51455A53" w14:textId="2153FE04" w:rsidR="006A2046" w:rsidRPr="00030115" w:rsidRDefault="00EF03AB"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EB5C29">
        <w:rPr>
          <w:noProof/>
        </w:rPr>
        <w:drawing>
          <wp:inline distT="0" distB="0" distL="0" distR="0" wp14:anchorId="2E44A55D" wp14:editId="44ED872D">
            <wp:extent cx="5644800" cy="42534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14C9BDFF" w14:textId="53947FF9" w:rsidR="001D6955" w:rsidRDefault="006A3D21"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6A3D21">
        <w:rPr>
          <w:rFonts w:ascii="Arial" w:hAnsi="Arial" w:cs="Arial"/>
          <w:sz w:val="24"/>
          <w:szCs w:val="24"/>
        </w:rPr>
        <w:t xml:space="preserve">By providing more active routes that are segregated from traffic, </w:t>
      </w:r>
      <w:hyperlink r:id="rId49" w:history="1">
        <w:r w:rsidR="007B0D9B" w:rsidRPr="00CA51B8">
          <w:rPr>
            <w:rStyle w:val="Hyperlink"/>
            <w:rFonts w:ascii="Arial" w:hAnsi="Arial" w:cs="Arial"/>
            <w:sz w:val="24"/>
            <w:szCs w:val="24"/>
          </w:rPr>
          <w:t>active freeway</w:t>
        </w:r>
        <w:r w:rsidRPr="00CA51B8">
          <w:rPr>
            <w:rStyle w:val="Hyperlink"/>
            <w:rFonts w:ascii="Arial" w:hAnsi="Arial" w:cs="Arial"/>
            <w:sz w:val="24"/>
            <w:szCs w:val="24"/>
          </w:rPr>
          <w:t xml:space="preserve">s would address </w:t>
        </w:r>
        <w:r w:rsidR="00F74327" w:rsidRPr="00CA51B8">
          <w:rPr>
            <w:rStyle w:val="Hyperlink"/>
            <w:rFonts w:ascii="Arial" w:hAnsi="Arial" w:cs="Arial"/>
            <w:sz w:val="24"/>
            <w:szCs w:val="24"/>
          </w:rPr>
          <w:t xml:space="preserve">perceived </w:t>
        </w:r>
        <w:r w:rsidRPr="00CA51B8">
          <w:rPr>
            <w:rStyle w:val="Hyperlink"/>
            <w:rFonts w:ascii="Arial" w:hAnsi="Arial" w:cs="Arial"/>
            <w:sz w:val="24"/>
            <w:szCs w:val="24"/>
          </w:rPr>
          <w:t xml:space="preserve">fears around road safety, which is the </w:t>
        </w:r>
        <w:r w:rsidR="00CA51B8" w:rsidRPr="00CA51B8">
          <w:rPr>
            <w:rStyle w:val="Hyperlink"/>
            <w:rFonts w:ascii="Arial" w:hAnsi="Arial" w:cs="Arial"/>
            <w:sz w:val="24"/>
            <w:szCs w:val="24"/>
          </w:rPr>
          <w:t>most significant barrier to the uptake of active travel</w:t>
        </w:r>
      </w:hyperlink>
      <w:r w:rsidR="005417D0">
        <w:rPr>
          <w:rFonts w:ascii="Arial" w:hAnsi="Arial" w:cs="Arial"/>
          <w:sz w:val="24"/>
          <w:szCs w:val="24"/>
        </w:rPr>
        <w:t>.</w:t>
      </w:r>
      <w:r w:rsidRPr="006A3D21">
        <w:rPr>
          <w:rFonts w:ascii="Arial" w:hAnsi="Arial" w:cs="Arial"/>
          <w:sz w:val="24"/>
          <w:szCs w:val="24"/>
        </w:rPr>
        <w:t xml:space="preserve"> </w:t>
      </w:r>
      <w:hyperlink r:id="rId50" w:history="1">
        <w:r w:rsidR="00954208" w:rsidRPr="00954208">
          <w:rPr>
            <w:rStyle w:val="Hyperlink"/>
            <w:rFonts w:ascii="Arial" w:hAnsi="Arial" w:cs="Arial"/>
            <w:sz w:val="24"/>
            <w:szCs w:val="24"/>
          </w:rPr>
          <w:t>Evidence</w:t>
        </w:r>
        <w:r w:rsidR="00F74327" w:rsidRPr="00954208">
          <w:rPr>
            <w:rStyle w:val="Hyperlink"/>
            <w:rFonts w:ascii="Arial" w:hAnsi="Arial" w:cs="Arial"/>
            <w:sz w:val="24"/>
            <w:szCs w:val="24"/>
          </w:rPr>
          <w:t xml:space="preserve"> </w:t>
        </w:r>
        <w:r w:rsidRPr="00954208">
          <w:rPr>
            <w:rStyle w:val="Hyperlink"/>
            <w:rFonts w:ascii="Arial" w:hAnsi="Arial" w:cs="Arial"/>
            <w:sz w:val="24"/>
            <w:szCs w:val="24"/>
          </w:rPr>
          <w:t>suggests that perceived safety is more influential on active travel behaviour than journey time reliability or speed</w:t>
        </w:r>
      </w:hyperlink>
      <w:r w:rsidRPr="006A3D21">
        <w:rPr>
          <w:rFonts w:ascii="Arial" w:hAnsi="Arial" w:cs="Arial"/>
          <w:sz w:val="24"/>
          <w:szCs w:val="24"/>
        </w:rPr>
        <w:t xml:space="preserve">. </w:t>
      </w:r>
      <w:r w:rsidR="000D43CE">
        <w:rPr>
          <w:rFonts w:ascii="Arial" w:hAnsi="Arial" w:cs="Arial"/>
          <w:sz w:val="24"/>
          <w:szCs w:val="24"/>
        </w:rPr>
        <w:t>I</w:t>
      </w:r>
      <w:r w:rsidR="001D6955" w:rsidRPr="00030115">
        <w:rPr>
          <w:rFonts w:ascii="Arial" w:hAnsi="Arial" w:cs="Arial"/>
          <w:sz w:val="24"/>
          <w:szCs w:val="24"/>
        </w:rPr>
        <w:t xml:space="preserve">mproved perception of safety is considered to be one of the key successes of </w:t>
      </w:r>
      <w:hyperlink r:id="rId51" w:history="1">
        <w:r w:rsidR="001D6955" w:rsidRPr="000D43CE">
          <w:rPr>
            <w:rStyle w:val="Hyperlink"/>
            <w:rFonts w:ascii="Arial" w:hAnsi="Arial" w:cs="Arial"/>
            <w:sz w:val="24"/>
            <w:szCs w:val="24"/>
          </w:rPr>
          <w:t>London’s Superhighways</w:t>
        </w:r>
      </w:hyperlink>
      <w:r w:rsidR="001D6955" w:rsidRPr="00030115">
        <w:rPr>
          <w:rFonts w:ascii="Arial" w:hAnsi="Arial" w:cs="Arial"/>
          <w:sz w:val="24"/>
          <w:szCs w:val="24"/>
        </w:rPr>
        <w:t xml:space="preserve">, with over 80% of users stating that their safety was improved.  </w:t>
      </w:r>
    </w:p>
    <w:p w14:paraId="1A8A8F4B" w14:textId="1644598D" w:rsidR="00713ED6" w:rsidRDefault="00713ED6"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E22540">
        <w:rPr>
          <w:rFonts w:ascii="Arial" w:hAnsi="Arial" w:cs="Arial"/>
          <w:sz w:val="24"/>
          <w:szCs w:val="24"/>
        </w:rPr>
        <w:t>If</w:t>
      </w:r>
      <w:r>
        <w:rPr>
          <w:rFonts w:ascii="Arial" w:hAnsi="Arial" w:cs="Arial"/>
          <w:sz w:val="24"/>
          <w:szCs w:val="24"/>
        </w:rPr>
        <w:t xml:space="preserve"> an </w:t>
      </w:r>
      <w:r w:rsidRPr="00E22540">
        <w:rPr>
          <w:rFonts w:ascii="Arial" w:hAnsi="Arial" w:cs="Arial"/>
          <w:sz w:val="24"/>
          <w:szCs w:val="24"/>
        </w:rPr>
        <w:t xml:space="preserve">increase in cycling </w:t>
      </w:r>
      <w:r>
        <w:rPr>
          <w:rFonts w:ascii="Arial" w:hAnsi="Arial" w:cs="Arial"/>
          <w:sz w:val="24"/>
          <w:szCs w:val="24"/>
        </w:rPr>
        <w:t xml:space="preserve">journeys is not accompanied by high-quality cycle storage, </w:t>
      </w:r>
      <w:hyperlink r:id="rId52" w:history="1">
        <w:r w:rsidRPr="00906972">
          <w:rPr>
            <w:rStyle w:val="Hyperlink"/>
            <w:rFonts w:ascii="Arial" w:hAnsi="Arial" w:cs="Arial"/>
            <w:sz w:val="24"/>
            <w:szCs w:val="24"/>
          </w:rPr>
          <w:t>cycles are often parked in inappropriate locations</w:t>
        </w:r>
      </w:hyperlink>
      <w:r>
        <w:rPr>
          <w:rFonts w:ascii="Arial" w:hAnsi="Arial" w:cs="Arial"/>
          <w:sz w:val="24"/>
          <w:szCs w:val="24"/>
        </w:rPr>
        <w:t xml:space="preserve"> (known as ‘fly parking’).</w:t>
      </w:r>
      <w:r w:rsidRPr="00E22540">
        <w:rPr>
          <w:rFonts w:ascii="Arial" w:hAnsi="Arial" w:cs="Arial"/>
          <w:sz w:val="24"/>
          <w:szCs w:val="24"/>
        </w:rPr>
        <w:t xml:space="preserve"> </w:t>
      </w:r>
      <w:r>
        <w:rPr>
          <w:rFonts w:ascii="Arial" w:hAnsi="Arial" w:cs="Arial"/>
          <w:sz w:val="24"/>
          <w:szCs w:val="24"/>
        </w:rPr>
        <w:t>T</w:t>
      </w:r>
      <w:r w:rsidRPr="00E22540">
        <w:rPr>
          <w:rFonts w:ascii="Arial" w:hAnsi="Arial" w:cs="Arial"/>
          <w:sz w:val="24"/>
          <w:szCs w:val="24"/>
        </w:rPr>
        <w:t xml:space="preserve">his can </w:t>
      </w:r>
      <w:r>
        <w:rPr>
          <w:rFonts w:ascii="Arial" w:hAnsi="Arial" w:cs="Arial"/>
          <w:sz w:val="24"/>
          <w:szCs w:val="24"/>
        </w:rPr>
        <w:t>create hazards for</w:t>
      </w:r>
      <w:r w:rsidRPr="00E22540">
        <w:rPr>
          <w:rFonts w:ascii="Arial" w:hAnsi="Arial" w:cs="Arial"/>
          <w:sz w:val="24"/>
          <w:szCs w:val="24"/>
        </w:rPr>
        <w:t xml:space="preserve"> pedestrians, especially for </w:t>
      </w:r>
      <w:r>
        <w:rPr>
          <w:rFonts w:ascii="Arial" w:hAnsi="Arial" w:cs="Arial"/>
          <w:sz w:val="24"/>
          <w:szCs w:val="24"/>
        </w:rPr>
        <w:t>older people</w:t>
      </w:r>
      <w:r w:rsidRPr="00E22540">
        <w:rPr>
          <w:rFonts w:ascii="Arial" w:hAnsi="Arial" w:cs="Arial"/>
          <w:sz w:val="24"/>
          <w:szCs w:val="24"/>
        </w:rPr>
        <w:t xml:space="preserve">, </w:t>
      </w:r>
      <w:r>
        <w:rPr>
          <w:rFonts w:ascii="Arial" w:hAnsi="Arial" w:cs="Arial"/>
          <w:sz w:val="24"/>
          <w:szCs w:val="24"/>
        </w:rPr>
        <w:t>young children</w:t>
      </w:r>
      <w:r w:rsidRPr="00E22540">
        <w:rPr>
          <w:rFonts w:ascii="Arial" w:hAnsi="Arial" w:cs="Arial"/>
          <w:sz w:val="24"/>
          <w:szCs w:val="24"/>
        </w:rPr>
        <w:t xml:space="preserve">, </w:t>
      </w:r>
      <w:r>
        <w:rPr>
          <w:rFonts w:ascii="Arial" w:hAnsi="Arial" w:cs="Arial"/>
          <w:sz w:val="24"/>
          <w:szCs w:val="24"/>
        </w:rPr>
        <w:t>disabled, blind and partially-sighted people.</w:t>
      </w:r>
    </w:p>
    <w:p w14:paraId="50A7F7CD" w14:textId="27637745" w:rsidR="00713ED6" w:rsidRDefault="001F5CD4"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53" w:history="1">
        <w:r w:rsidR="00F60EF2" w:rsidRPr="008564D1">
          <w:rPr>
            <w:rStyle w:val="Hyperlink"/>
            <w:rFonts w:ascii="Arial" w:hAnsi="Arial" w:cs="Arial"/>
            <w:sz w:val="24"/>
            <w:szCs w:val="24"/>
          </w:rPr>
          <w:t>Bicycle theft or the fear of theft and vandalism</w:t>
        </w:r>
        <w:r w:rsidR="00F60EF2" w:rsidRPr="00A803CA">
          <w:rPr>
            <w:rStyle w:val="Hyperlink"/>
            <w:rFonts w:ascii="Arial" w:hAnsi="Arial" w:cs="Arial"/>
            <w:sz w:val="24"/>
            <w:szCs w:val="24"/>
          </w:rPr>
          <w:t>, particularly for higher-value cycles, is a barrier to cycling</w:t>
        </w:r>
      </w:hyperlink>
      <w:r w:rsidR="00F60EF2" w:rsidRPr="00365699">
        <w:rPr>
          <w:rFonts w:ascii="Arial" w:hAnsi="Arial" w:cs="Arial"/>
          <w:sz w:val="24"/>
          <w:szCs w:val="24"/>
        </w:rPr>
        <w:t xml:space="preserve">. It </w:t>
      </w:r>
      <w:hyperlink r:id="rId54" w:history="1">
        <w:r w:rsidR="00880932" w:rsidRPr="00880932">
          <w:rPr>
            <w:rStyle w:val="Hyperlink"/>
            <w:rFonts w:ascii="Arial" w:hAnsi="Arial" w:cs="Arial"/>
            <w:sz w:val="24"/>
            <w:szCs w:val="24"/>
          </w:rPr>
          <w:t>reduces</w:t>
        </w:r>
        <w:r w:rsidR="00F60EF2" w:rsidRPr="00880932">
          <w:rPr>
            <w:rStyle w:val="Hyperlink"/>
            <w:rFonts w:ascii="Arial" w:hAnsi="Arial" w:cs="Arial"/>
            <w:sz w:val="24"/>
            <w:szCs w:val="24"/>
          </w:rPr>
          <w:t xml:space="preserve"> bicycle possession, bicycle use and bicycle quality</w:t>
        </w:r>
      </w:hyperlink>
      <w:r w:rsidR="00F60EF2">
        <w:rPr>
          <w:rFonts w:ascii="Arial" w:hAnsi="Arial" w:cs="Arial"/>
          <w:sz w:val="24"/>
          <w:szCs w:val="24"/>
        </w:rPr>
        <w:t xml:space="preserve"> (which is </w:t>
      </w:r>
      <w:r w:rsidR="00F60EF2" w:rsidRPr="00ED7DBF">
        <w:rPr>
          <w:rFonts w:ascii="Arial" w:hAnsi="Arial" w:cs="Arial"/>
          <w:sz w:val="24"/>
          <w:szCs w:val="24"/>
        </w:rPr>
        <w:t>possibly less safe</w:t>
      </w:r>
      <w:r w:rsidR="00F60EF2">
        <w:rPr>
          <w:rFonts w:ascii="Arial" w:hAnsi="Arial" w:cs="Arial"/>
          <w:sz w:val="24"/>
          <w:szCs w:val="24"/>
        </w:rPr>
        <w:t>)</w:t>
      </w:r>
      <w:r w:rsidR="00F60EF2" w:rsidRPr="00365699">
        <w:rPr>
          <w:rFonts w:ascii="Arial" w:hAnsi="Arial" w:cs="Arial"/>
          <w:sz w:val="24"/>
          <w:szCs w:val="24"/>
        </w:rPr>
        <w:t>.</w:t>
      </w:r>
      <w:r w:rsidR="00F60EF2">
        <w:rPr>
          <w:rFonts w:ascii="Arial" w:hAnsi="Arial" w:cs="Arial"/>
          <w:sz w:val="24"/>
          <w:szCs w:val="24"/>
        </w:rPr>
        <w:t xml:space="preserve">  Secure cycle storage helps overcome these issues; s</w:t>
      </w:r>
      <w:r w:rsidR="00F60EF2" w:rsidRPr="00A22D65">
        <w:rPr>
          <w:rFonts w:ascii="Arial" w:hAnsi="Arial" w:cs="Arial"/>
          <w:sz w:val="24"/>
          <w:szCs w:val="24"/>
        </w:rPr>
        <w:t>ecurity is the primary consideration for longer</w:t>
      </w:r>
      <w:r w:rsidR="00F60EF2">
        <w:rPr>
          <w:rFonts w:ascii="Arial" w:hAnsi="Arial" w:cs="Arial"/>
          <w:sz w:val="24"/>
          <w:szCs w:val="24"/>
        </w:rPr>
        <w:t xml:space="preserve"> </w:t>
      </w:r>
      <w:r w:rsidR="00F60EF2" w:rsidRPr="00A22D65">
        <w:rPr>
          <w:rFonts w:ascii="Arial" w:hAnsi="Arial" w:cs="Arial"/>
          <w:sz w:val="24"/>
          <w:szCs w:val="24"/>
        </w:rPr>
        <w:t xml:space="preserve">stay parking. Many </w:t>
      </w:r>
      <w:r w:rsidR="00F60EF2">
        <w:rPr>
          <w:rFonts w:ascii="Arial" w:hAnsi="Arial" w:cs="Arial"/>
          <w:sz w:val="24"/>
          <w:szCs w:val="24"/>
        </w:rPr>
        <w:t>cyclists are</w:t>
      </w:r>
      <w:r w:rsidR="00F60EF2" w:rsidRPr="00A22D65">
        <w:rPr>
          <w:rFonts w:ascii="Arial" w:hAnsi="Arial" w:cs="Arial"/>
          <w:sz w:val="24"/>
          <w:szCs w:val="24"/>
        </w:rPr>
        <w:t xml:space="preserve"> willing to trade some</w:t>
      </w:r>
      <w:r w:rsidR="00F60EF2">
        <w:rPr>
          <w:rFonts w:ascii="Arial" w:hAnsi="Arial" w:cs="Arial"/>
          <w:sz w:val="24"/>
          <w:szCs w:val="24"/>
        </w:rPr>
        <w:t xml:space="preserve"> </w:t>
      </w:r>
      <w:r w:rsidR="00F60EF2" w:rsidRPr="00A22D65">
        <w:rPr>
          <w:rFonts w:ascii="Arial" w:hAnsi="Arial" w:cs="Arial"/>
          <w:sz w:val="24"/>
          <w:szCs w:val="24"/>
        </w:rPr>
        <w:t>convenience</w:t>
      </w:r>
      <w:r w:rsidR="00F60EF2">
        <w:rPr>
          <w:rFonts w:ascii="Arial" w:hAnsi="Arial" w:cs="Arial"/>
          <w:sz w:val="24"/>
          <w:szCs w:val="24"/>
        </w:rPr>
        <w:t xml:space="preserve"> (</w:t>
      </w:r>
      <w:r w:rsidR="009511C0">
        <w:rPr>
          <w:rFonts w:ascii="Arial" w:hAnsi="Arial" w:cs="Arial"/>
          <w:sz w:val="24"/>
          <w:szCs w:val="24"/>
        </w:rPr>
        <w:t>such as</w:t>
      </w:r>
      <w:r w:rsidR="006A3D21" w:rsidRPr="006A3D21">
        <w:rPr>
          <w:rFonts w:ascii="Arial" w:hAnsi="Arial" w:cs="Arial"/>
          <w:sz w:val="24"/>
          <w:szCs w:val="24"/>
        </w:rPr>
        <w:t xml:space="preserve"> a modest walk to their final destination) for </w:t>
      </w:r>
      <w:hyperlink r:id="rId55" w:history="1">
        <w:r w:rsidR="003D793A" w:rsidRPr="003D793A">
          <w:rPr>
            <w:rStyle w:val="Hyperlink"/>
            <w:rFonts w:ascii="Arial" w:hAnsi="Arial" w:cs="Arial"/>
            <w:sz w:val="24"/>
            <w:szCs w:val="24"/>
          </w:rPr>
          <w:t>additional security</w:t>
        </w:r>
        <w:r w:rsidR="006A3D21" w:rsidRPr="003D793A">
          <w:rPr>
            <w:rStyle w:val="Hyperlink"/>
            <w:rFonts w:ascii="Arial" w:hAnsi="Arial" w:cs="Arial"/>
            <w:sz w:val="24"/>
            <w:szCs w:val="24"/>
          </w:rPr>
          <w:t xml:space="preserve"> such as CCTV coverage, shelter from weather and secure access</w:t>
        </w:r>
      </w:hyperlink>
      <w:r w:rsidR="007A2EF5">
        <w:rPr>
          <w:rFonts w:ascii="Arial" w:hAnsi="Arial" w:cs="Arial"/>
          <w:sz w:val="24"/>
          <w:szCs w:val="24"/>
        </w:rPr>
        <w:t xml:space="preserve">, </w:t>
      </w:r>
      <w:r w:rsidR="00F646D5">
        <w:rPr>
          <w:rFonts w:ascii="Arial" w:hAnsi="Arial" w:cs="Arial"/>
          <w:sz w:val="24"/>
          <w:szCs w:val="24"/>
        </w:rPr>
        <w:t>which urban cycle parks would provide</w:t>
      </w:r>
      <w:r w:rsidR="00F60EF2">
        <w:rPr>
          <w:rFonts w:ascii="Arial" w:hAnsi="Arial" w:cs="Arial"/>
          <w:sz w:val="24"/>
          <w:szCs w:val="24"/>
        </w:rPr>
        <w:t>.</w:t>
      </w:r>
    </w:p>
    <w:p w14:paraId="4CCE49C3" w14:textId="1817A492" w:rsidR="005F3DAE" w:rsidRDefault="005F3DAE"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14482">
        <w:rPr>
          <w:rFonts w:ascii="Arial" w:hAnsi="Arial" w:cs="Arial"/>
          <w:sz w:val="24"/>
          <w:szCs w:val="24"/>
        </w:rPr>
        <w:t>This recommendation could also improve the resilience and reliability of the transport network through modal shift from car to active travel journeys, resulting in reductions in road congestion</w:t>
      </w:r>
      <w:r>
        <w:rPr>
          <w:rFonts w:ascii="Arial" w:hAnsi="Arial" w:cs="Arial"/>
          <w:sz w:val="24"/>
          <w:szCs w:val="24"/>
        </w:rPr>
        <w:t>.</w:t>
      </w:r>
      <w:r w:rsidR="00AB3BB9">
        <w:rPr>
          <w:rFonts w:ascii="Arial" w:hAnsi="Arial" w:cs="Arial"/>
          <w:sz w:val="24"/>
          <w:szCs w:val="24"/>
        </w:rPr>
        <w:t xml:space="preserve"> Active travel infrastructure tends to be reliable for users, </w:t>
      </w:r>
      <w:r w:rsidR="003719FC">
        <w:rPr>
          <w:rFonts w:ascii="Arial" w:hAnsi="Arial" w:cs="Arial"/>
          <w:sz w:val="24"/>
          <w:szCs w:val="24"/>
        </w:rPr>
        <w:t>provided appropriate</w:t>
      </w:r>
      <w:r w:rsidR="00AB3BB9">
        <w:rPr>
          <w:rFonts w:ascii="Arial" w:hAnsi="Arial" w:cs="Arial"/>
          <w:sz w:val="24"/>
          <w:szCs w:val="24"/>
        </w:rPr>
        <w:t xml:space="preserve"> maintenance is </w:t>
      </w:r>
      <w:proofErr w:type="gramStart"/>
      <w:r w:rsidR="00AB3BB9">
        <w:rPr>
          <w:rFonts w:ascii="Arial" w:hAnsi="Arial" w:cs="Arial"/>
          <w:sz w:val="24"/>
          <w:szCs w:val="24"/>
        </w:rPr>
        <w:t>undertaken</w:t>
      </w:r>
      <w:r w:rsidR="003719FC">
        <w:rPr>
          <w:rFonts w:ascii="Arial" w:hAnsi="Arial" w:cs="Arial"/>
          <w:sz w:val="24"/>
          <w:szCs w:val="24"/>
        </w:rPr>
        <w:t>:</w:t>
      </w:r>
      <w:proofErr w:type="gramEnd"/>
      <w:r w:rsidR="00AB3BB9">
        <w:rPr>
          <w:rFonts w:ascii="Arial" w:hAnsi="Arial" w:cs="Arial"/>
          <w:sz w:val="24"/>
          <w:szCs w:val="24"/>
        </w:rPr>
        <w:t xml:space="preserve"> users are largely independent from the actions of others (so not subject to delays</w:t>
      </w:r>
      <w:r w:rsidR="003719FC">
        <w:rPr>
          <w:rFonts w:ascii="Arial" w:hAnsi="Arial" w:cs="Arial"/>
          <w:sz w:val="24"/>
          <w:szCs w:val="24"/>
        </w:rPr>
        <w:t xml:space="preserve"> or diversions</w:t>
      </w:r>
      <w:r w:rsidR="00AB3BB9">
        <w:rPr>
          <w:rFonts w:ascii="Arial" w:hAnsi="Arial" w:cs="Arial"/>
          <w:sz w:val="24"/>
          <w:szCs w:val="24"/>
        </w:rPr>
        <w:t xml:space="preserve"> caused by operational problems on public transport or road networks).</w:t>
      </w:r>
    </w:p>
    <w:p w14:paraId="16541F1F" w14:textId="5765526B" w:rsidR="006A3D21" w:rsidRPr="00030115" w:rsidRDefault="0087730B"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87730B">
        <w:rPr>
          <w:rFonts w:ascii="Arial" w:hAnsi="Arial" w:cs="Arial"/>
          <w:sz w:val="24"/>
          <w:szCs w:val="24"/>
        </w:rPr>
        <w:t xml:space="preserve">This recommendation is therefore expected to have a moderate positive impact </w:t>
      </w:r>
      <w:r w:rsidR="00D47BCA">
        <w:rPr>
          <w:rFonts w:ascii="Arial" w:hAnsi="Arial" w:cs="Arial"/>
          <w:sz w:val="24"/>
          <w:szCs w:val="24"/>
        </w:rPr>
        <w:t>against</w:t>
      </w:r>
      <w:r w:rsidRPr="0087730B">
        <w:rPr>
          <w:rFonts w:ascii="Arial" w:hAnsi="Arial" w:cs="Arial"/>
          <w:sz w:val="24"/>
          <w:szCs w:val="24"/>
        </w:rPr>
        <w:t xml:space="preserve"> this objective in both </w:t>
      </w:r>
      <w:r w:rsidR="00D47BCA">
        <w:rPr>
          <w:rFonts w:ascii="Arial" w:hAnsi="Arial" w:cs="Arial"/>
          <w:sz w:val="24"/>
          <w:szCs w:val="24"/>
        </w:rPr>
        <w:t xml:space="preserve">the </w:t>
      </w:r>
      <w:r w:rsidRPr="0087730B">
        <w:rPr>
          <w:rFonts w:ascii="Arial" w:hAnsi="Arial" w:cs="Arial"/>
          <w:sz w:val="24"/>
          <w:szCs w:val="24"/>
        </w:rPr>
        <w:t>Low and High scenarios.</w:t>
      </w:r>
    </w:p>
    <w:p w14:paraId="7EEE2A22" w14:textId="39BC050D" w:rsidR="00D47BCA" w:rsidRDefault="001672E0" w:rsidP="001C3059">
      <w:pPr>
        <w:rPr>
          <w:rFonts w:ascii="Arial" w:hAnsi="Arial" w:cs="Arial"/>
          <w:sz w:val="24"/>
          <w:szCs w:val="24"/>
        </w:rPr>
      </w:pPr>
      <w:r>
        <w:rPr>
          <w:rFonts w:ascii="Arial" w:hAnsi="Arial" w:cs="Arial"/>
          <w:sz w:val="24"/>
          <w:szCs w:val="24"/>
        </w:rPr>
        <w:br w:type="page"/>
      </w:r>
    </w:p>
    <w:p w14:paraId="3D892F81" w14:textId="77777777" w:rsidR="00D623BE" w:rsidRPr="009B6E91" w:rsidRDefault="00D623BE" w:rsidP="00D623BE">
      <w:pPr>
        <w:pStyle w:val="STPR2Heading2"/>
        <w:ind w:left="567" w:hanging="567"/>
        <w:rPr>
          <w:lang w:val="en-GB"/>
        </w:rPr>
      </w:pPr>
      <w:bookmarkStart w:id="9" w:name="_Toc96083526"/>
      <w:r w:rsidRPr="009B6E91">
        <w:rPr>
          <w:lang w:val="en-GB"/>
        </w:rPr>
        <w:lastRenderedPageBreak/>
        <w:t xml:space="preserve">STAG </w:t>
      </w:r>
      <w:bookmarkEnd w:id="9"/>
      <w:r>
        <w:rPr>
          <w:lang w:val="en-GB"/>
        </w:rPr>
        <w:t>Criteria</w:t>
      </w:r>
    </w:p>
    <w:p w14:paraId="52F04F57" w14:textId="77777777" w:rsidR="00D623BE" w:rsidRPr="00030115" w:rsidRDefault="00D623BE"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rsidRPr="00030115">
        <w:t xml:space="preserve">1. </w:t>
      </w:r>
      <w:bookmarkEnd w:id="10"/>
      <w:r w:rsidRPr="00030115">
        <w:t>Environment</w:t>
      </w:r>
    </w:p>
    <w:p w14:paraId="68209086" w14:textId="77777777" w:rsidR="00D623BE" w:rsidRPr="00030115" w:rsidRDefault="00D623BE" w:rsidP="000B435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EB5C29">
        <w:rPr>
          <w:noProof/>
          <w:lang w:eastAsia="en-GB"/>
        </w:rPr>
        <w:drawing>
          <wp:inline distT="0" distB="0" distL="0" distR="0" wp14:anchorId="27C27BCF" wp14:editId="7B2F9B7F">
            <wp:extent cx="5644800" cy="425343"/>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4370F381" w14:textId="77777777" w:rsidR="009D34A2" w:rsidRPr="001C3059" w:rsidRDefault="009D34A2" w:rsidP="000B435A">
      <w:pPr>
        <w:pBdr>
          <w:top w:val="single" w:sz="4" w:space="1" w:color="auto"/>
          <w:left w:val="single" w:sz="4" w:space="4" w:color="auto"/>
          <w:bottom w:val="single" w:sz="4" w:space="1" w:color="auto"/>
          <w:right w:val="single" w:sz="4" w:space="4" w:color="auto"/>
        </w:pBdr>
        <w:rPr>
          <w:rFonts w:eastAsia="Courier New"/>
          <w:szCs w:val="24"/>
          <w:lang w:eastAsia="en-US"/>
        </w:rPr>
      </w:pPr>
      <w:r w:rsidRPr="001C3059">
        <w:rPr>
          <w:rFonts w:ascii="Arial" w:eastAsia="Courier New" w:hAnsi="Arial" w:cs="Arial"/>
          <w:sz w:val="24"/>
          <w:szCs w:val="24"/>
          <w:lang w:eastAsia="en-US"/>
        </w:rPr>
        <w:t>See Strategic Environmental Assessment (SEA) below.</w:t>
      </w:r>
    </w:p>
    <w:p w14:paraId="4A7868C4" w14:textId="38DCA325" w:rsidR="007B15DE" w:rsidRPr="00030115" w:rsidRDefault="009D34A2" w:rsidP="000B435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0B435A">
        <w:rPr>
          <w:rFonts w:ascii="Arial" w:eastAsia="Courier New" w:hAnsi="Arial" w:cs="Arial"/>
          <w:sz w:val="24"/>
          <w:szCs w:val="24"/>
          <w:lang w:eastAsia="en-US"/>
        </w:rPr>
        <w:t>This recommendation is expected to have a minor positive effect on this criterion in both the Low and High scenarios.</w:t>
      </w:r>
    </w:p>
    <w:p w14:paraId="214EF600" w14:textId="77777777" w:rsidR="001672E0" w:rsidRDefault="001672E0" w:rsidP="001C3059">
      <w:pPr>
        <w:pStyle w:val="STPR2BodyText"/>
      </w:pPr>
    </w:p>
    <w:p w14:paraId="3CAD198B" w14:textId="2D640B99" w:rsidR="009475F2" w:rsidRPr="00030115" w:rsidRDefault="003B0FFA"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t xml:space="preserve">2. </w:t>
      </w:r>
      <w:r w:rsidR="009475F2" w:rsidRPr="00030115">
        <w:t>Climate Change</w:t>
      </w:r>
    </w:p>
    <w:p w14:paraId="301E445B" w14:textId="3A3A216D" w:rsidR="009475F2" w:rsidRDefault="00325229" w:rsidP="000B435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B5C29">
        <w:rPr>
          <w:rFonts w:eastAsiaTheme="minorHAnsi"/>
          <w:noProof/>
          <w:kern w:val="18"/>
          <w:sz w:val="18"/>
          <w:szCs w:val="18"/>
        </w:rPr>
        <w:drawing>
          <wp:inline distT="0" distB="0" distL="0" distR="0" wp14:anchorId="3E993D4D" wp14:editId="777C9928">
            <wp:extent cx="5644800" cy="425343"/>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r w:rsidR="009475F2" w:rsidRPr="005B2C7C">
        <w:rPr>
          <w:rFonts w:ascii="Arial" w:eastAsia="Courier New" w:hAnsi="Arial" w:cs="Arial"/>
          <w:sz w:val="24"/>
          <w:szCs w:val="24"/>
          <w:lang w:eastAsia="en-US"/>
        </w:rPr>
        <w:t>This recommendation would help generate a modal shift from car to active modes for short</w:t>
      </w:r>
      <w:r w:rsidR="00FC3EB0">
        <w:rPr>
          <w:rFonts w:ascii="Arial" w:eastAsia="Courier New" w:hAnsi="Arial" w:cs="Arial"/>
          <w:sz w:val="24"/>
          <w:szCs w:val="24"/>
          <w:lang w:eastAsia="en-US"/>
        </w:rPr>
        <w:t xml:space="preserve"> and middle-distance</w:t>
      </w:r>
      <w:r w:rsidR="009475F2" w:rsidRPr="000D432D">
        <w:rPr>
          <w:rFonts w:ascii="Arial" w:eastAsia="Courier New" w:hAnsi="Arial" w:cs="Arial"/>
          <w:sz w:val="24"/>
          <w:szCs w:val="24"/>
          <w:lang w:eastAsia="en-US"/>
        </w:rPr>
        <w:t xml:space="preserve"> journeys in urban areas</w:t>
      </w:r>
      <w:r w:rsidR="00FC3EB0">
        <w:rPr>
          <w:rFonts w:ascii="Arial" w:eastAsia="Courier New" w:hAnsi="Arial" w:cs="Arial"/>
          <w:sz w:val="24"/>
          <w:szCs w:val="24"/>
          <w:lang w:eastAsia="en-US"/>
        </w:rPr>
        <w:t xml:space="preserve"> (and longer-distance journeys when combined with public transport)</w:t>
      </w:r>
      <w:r w:rsidR="00D062A5">
        <w:rPr>
          <w:rFonts w:ascii="Arial" w:eastAsia="Courier New" w:hAnsi="Arial" w:cs="Arial"/>
          <w:sz w:val="24"/>
          <w:szCs w:val="24"/>
          <w:lang w:eastAsia="en-US"/>
        </w:rPr>
        <w:t xml:space="preserve">. </w:t>
      </w:r>
      <w:r w:rsidR="004D49EF">
        <w:rPr>
          <w:rFonts w:ascii="Arial" w:eastAsia="Courier New" w:hAnsi="Arial" w:cs="Arial"/>
          <w:sz w:val="24"/>
          <w:szCs w:val="24"/>
          <w:lang w:eastAsia="en-US"/>
        </w:rPr>
        <w:t xml:space="preserve">It would also be expected to </w:t>
      </w:r>
      <w:r w:rsidR="00D062A5" w:rsidRPr="00D062A5">
        <w:rPr>
          <w:rFonts w:ascii="Arial" w:eastAsia="Courier New" w:hAnsi="Arial" w:cs="Arial"/>
          <w:sz w:val="24"/>
          <w:szCs w:val="24"/>
          <w:lang w:eastAsia="en-US"/>
        </w:rPr>
        <w:t xml:space="preserve">reduce traffic and congestion through reallocation of road space on key routes. This would reduce levels of transport-related air pollution and </w:t>
      </w:r>
      <w:r w:rsidR="00563CA8">
        <w:rPr>
          <w:rFonts w:ascii="Arial" w:eastAsia="Courier New" w:hAnsi="Arial" w:cs="Arial"/>
          <w:sz w:val="24"/>
          <w:szCs w:val="24"/>
          <w:lang w:eastAsia="en-US"/>
        </w:rPr>
        <w:t>g</w:t>
      </w:r>
      <w:r w:rsidR="004D49EF">
        <w:rPr>
          <w:rFonts w:ascii="Arial" w:eastAsia="Courier New" w:hAnsi="Arial" w:cs="Arial"/>
          <w:sz w:val="24"/>
          <w:szCs w:val="24"/>
          <w:lang w:eastAsia="en-US"/>
        </w:rPr>
        <w:t xml:space="preserve">reenhouse </w:t>
      </w:r>
      <w:r w:rsidR="00563CA8">
        <w:rPr>
          <w:rFonts w:ascii="Arial" w:eastAsia="Courier New" w:hAnsi="Arial" w:cs="Arial"/>
          <w:sz w:val="24"/>
          <w:szCs w:val="24"/>
          <w:lang w:eastAsia="en-US"/>
        </w:rPr>
        <w:t>g</w:t>
      </w:r>
      <w:r w:rsidR="004D49EF">
        <w:rPr>
          <w:rFonts w:ascii="Arial" w:eastAsia="Courier New" w:hAnsi="Arial" w:cs="Arial"/>
          <w:sz w:val="24"/>
          <w:szCs w:val="24"/>
          <w:lang w:eastAsia="en-US"/>
        </w:rPr>
        <w:t xml:space="preserve">as </w:t>
      </w:r>
      <w:r w:rsidR="00563CA8">
        <w:rPr>
          <w:rFonts w:ascii="Arial" w:eastAsia="Courier New" w:hAnsi="Arial" w:cs="Arial"/>
          <w:sz w:val="24"/>
          <w:szCs w:val="24"/>
          <w:lang w:eastAsia="en-US"/>
        </w:rPr>
        <w:t>e</w:t>
      </w:r>
      <w:r w:rsidR="004D49EF">
        <w:rPr>
          <w:rFonts w:ascii="Arial" w:eastAsia="Courier New" w:hAnsi="Arial" w:cs="Arial"/>
          <w:sz w:val="24"/>
          <w:szCs w:val="24"/>
          <w:lang w:eastAsia="en-US"/>
        </w:rPr>
        <w:t>missions</w:t>
      </w:r>
      <w:r w:rsidR="003719FC">
        <w:rPr>
          <w:rFonts w:ascii="Arial" w:eastAsia="Courier New" w:hAnsi="Arial" w:cs="Arial"/>
          <w:sz w:val="24"/>
          <w:szCs w:val="24"/>
          <w:lang w:eastAsia="en-US"/>
        </w:rPr>
        <w:t>.</w:t>
      </w:r>
      <w:r w:rsidR="009475F2" w:rsidRPr="005B2C7C">
        <w:rPr>
          <w:rFonts w:ascii="Arial" w:eastAsia="Courier New" w:hAnsi="Arial" w:cs="Arial"/>
          <w:sz w:val="24"/>
          <w:szCs w:val="24"/>
          <w:lang w:eastAsia="en-US"/>
        </w:rPr>
        <w:t xml:space="preserve">  </w:t>
      </w:r>
    </w:p>
    <w:p w14:paraId="685C92B4" w14:textId="77777777" w:rsidR="00E2080D" w:rsidRPr="00E2080D" w:rsidRDefault="00E2080D" w:rsidP="000B435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2080D">
        <w:rPr>
          <w:rFonts w:ascii="Arial" w:eastAsia="Courier New" w:hAnsi="Arial" w:cs="Arial"/>
          <w:sz w:val="24"/>
          <w:szCs w:val="24"/>
          <w:lang w:eastAsia="en-US"/>
        </w:rPr>
        <w:t xml:space="preserve">No impact on the Vulnerability to Effects of Climate Change or Potential to Adapt to Effects of Climate Change is anticipated. </w:t>
      </w:r>
    </w:p>
    <w:p w14:paraId="676D0620" w14:textId="79E6D9AF" w:rsidR="00BF5DF5" w:rsidRPr="00035568" w:rsidRDefault="00325229" w:rsidP="0003556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E0B05">
        <w:rPr>
          <w:rFonts w:ascii="Arial" w:eastAsia="Courier New" w:hAnsi="Arial" w:cs="Arial"/>
          <w:sz w:val="24"/>
          <w:szCs w:val="24"/>
          <w:lang w:eastAsia="en-US"/>
        </w:rPr>
        <w:t xml:space="preserve">This recommendation is expected to have a moderate positive impact </w:t>
      </w:r>
      <w:r w:rsidR="00333CBF" w:rsidRPr="00FE0B05">
        <w:rPr>
          <w:rFonts w:ascii="Arial" w:eastAsia="Courier New" w:hAnsi="Arial" w:cs="Arial"/>
          <w:sz w:val="24"/>
          <w:szCs w:val="24"/>
          <w:lang w:eastAsia="en-US"/>
        </w:rPr>
        <w:t>against</w:t>
      </w:r>
      <w:r w:rsidRPr="00FE0B05">
        <w:rPr>
          <w:rFonts w:ascii="Arial" w:eastAsia="Courier New" w:hAnsi="Arial" w:cs="Arial"/>
          <w:sz w:val="24"/>
          <w:szCs w:val="24"/>
          <w:lang w:eastAsia="en-US"/>
        </w:rPr>
        <w:t xml:space="preserve"> this </w:t>
      </w:r>
      <w:r w:rsidRPr="00BC43E5">
        <w:rPr>
          <w:rFonts w:ascii="Arial" w:eastAsia="Courier New" w:hAnsi="Arial" w:cs="Arial"/>
          <w:sz w:val="24"/>
          <w:szCs w:val="24"/>
          <w:lang w:eastAsia="en-US"/>
        </w:rPr>
        <w:t xml:space="preserve">criterion </w:t>
      </w:r>
      <w:r w:rsidRPr="00FE0B05">
        <w:rPr>
          <w:rFonts w:ascii="Arial" w:eastAsia="Courier New" w:hAnsi="Arial" w:cs="Arial"/>
          <w:sz w:val="24"/>
          <w:szCs w:val="24"/>
          <w:lang w:eastAsia="en-US"/>
        </w:rPr>
        <w:t xml:space="preserve">in both </w:t>
      </w:r>
      <w:r w:rsidR="00333CBF" w:rsidRPr="00FE0B05">
        <w:rPr>
          <w:rFonts w:ascii="Arial" w:eastAsia="Courier New" w:hAnsi="Arial" w:cs="Arial"/>
          <w:sz w:val="24"/>
          <w:szCs w:val="24"/>
          <w:lang w:eastAsia="en-US"/>
        </w:rPr>
        <w:t xml:space="preserve">the </w:t>
      </w:r>
      <w:r w:rsidRPr="00BC43E5">
        <w:rPr>
          <w:rFonts w:ascii="Arial" w:eastAsia="Courier New" w:hAnsi="Arial" w:cs="Arial"/>
          <w:sz w:val="24"/>
          <w:szCs w:val="24"/>
          <w:lang w:eastAsia="en-US"/>
        </w:rPr>
        <w:t>Low and High scenarios.</w:t>
      </w:r>
    </w:p>
    <w:p w14:paraId="3B1FDC67" w14:textId="2B5F0765" w:rsidR="009475F2" w:rsidRPr="00030115" w:rsidRDefault="003B0FFA" w:rsidP="000B435A">
      <w:pPr>
        <w:pStyle w:val="STPR2Heading3"/>
        <w:pBdr>
          <w:top w:val="single" w:sz="4" w:space="1" w:color="auto"/>
          <w:left w:val="single" w:sz="4" w:space="0" w:color="auto"/>
          <w:bottom w:val="single" w:sz="4" w:space="1" w:color="auto"/>
          <w:right w:val="single" w:sz="4" w:space="1" w:color="auto"/>
        </w:pBdr>
        <w:shd w:val="clear" w:color="auto" w:fill="C9C9C9" w:themeFill="accent3" w:themeFillTint="99"/>
      </w:pPr>
      <w:r w:rsidRPr="00030115">
        <w:t xml:space="preserve">3. </w:t>
      </w:r>
      <w:r w:rsidR="009475F2" w:rsidRPr="00030115">
        <w:t>Health, Safety and Wellbeing</w:t>
      </w:r>
    </w:p>
    <w:p w14:paraId="459F711D" w14:textId="1872AE2B" w:rsidR="00BF5DF5" w:rsidRPr="00030115" w:rsidRDefault="00A3040C" w:rsidP="000B435A">
      <w:pPr>
        <w:pStyle w:val="ListBullet"/>
        <w:numPr>
          <w:ilvl w:val="0"/>
          <w:numId w:val="0"/>
        </w:numPr>
        <w:pBdr>
          <w:top w:val="single" w:sz="4" w:space="1" w:color="auto"/>
          <w:left w:val="single" w:sz="4" w:space="0" w:color="auto"/>
          <w:bottom w:val="single" w:sz="4" w:space="1" w:color="auto"/>
          <w:right w:val="single" w:sz="4" w:space="1" w:color="auto"/>
        </w:pBdr>
        <w:ind w:left="425" w:hanging="425"/>
        <w:rPr>
          <w:rFonts w:ascii="Arial" w:hAnsi="Arial" w:cs="Arial"/>
          <w:i/>
          <w:color w:val="FF0000"/>
          <w:sz w:val="24"/>
          <w:szCs w:val="24"/>
        </w:rPr>
      </w:pPr>
      <w:r w:rsidRPr="00235DCE">
        <w:rPr>
          <w:noProof/>
          <w:lang w:eastAsia="en-GB"/>
        </w:rPr>
        <w:drawing>
          <wp:inline distT="0" distB="0" distL="0" distR="0" wp14:anchorId="40FCE209" wp14:editId="70E4C9C4">
            <wp:extent cx="5644800" cy="623683"/>
            <wp:effectExtent l="19050" t="19050" r="13335" b="2413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5"/>
                    <a:stretch>
                      <a:fillRect/>
                    </a:stretch>
                  </pic:blipFill>
                  <pic:spPr>
                    <a:xfrm>
                      <a:off x="0" y="0"/>
                      <a:ext cx="5644800" cy="623683"/>
                    </a:xfrm>
                    <a:prstGeom prst="rect">
                      <a:avLst/>
                    </a:prstGeom>
                    <a:ln>
                      <a:solidFill>
                        <a:schemeClr val="tx1"/>
                      </a:solidFill>
                    </a:ln>
                  </pic:spPr>
                </pic:pic>
              </a:graphicData>
            </a:graphic>
          </wp:inline>
        </w:drawing>
      </w:r>
    </w:p>
    <w:p w14:paraId="67A3B594" w14:textId="75CBF061" w:rsidR="005B72CA" w:rsidRDefault="005B72CA" w:rsidP="000B435A">
      <w:pPr>
        <w:pStyle w:val="STPR2BodyText"/>
        <w:pBdr>
          <w:top w:val="single" w:sz="4" w:space="1" w:color="auto"/>
          <w:left w:val="single" w:sz="4" w:space="0" w:color="auto"/>
          <w:bottom w:val="single" w:sz="4" w:space="1" w:color="auto"/>
          <w:right w:val="single" w:sz="4" w:space="1" w:color="auto"/>
        </w:pBdr>
      </w:pPr>
      <w:r w:rsidRPr="00030115">
        <w:t xml:space="preserve">The importance of safety for people travelling actively was highlighted in the STPR2 National Case for Change. </w:t>
      </w:r>
      <w:hyperlink r:id="rId56" w:history="1">
        <w:r w:rsidRPr="00834908">
          <w:rPr>
            <w:rStyle w:val="Hyperlink"/>
          </w:rPr>
          <w:t xml:space="preserve">By </w:t>
        </w:r>
        <w:r w:rsidR="00834908" w:rsidRPr="00834908">
          <w:rPr>
            <w:rStyle w:val="Hyperlink"/>
          </w:rPr>
          <w:t>providing more active routes that are segregated from traffic</w:t>
        </w:r>
        <w:r w:rsidRPr="00834908">
          <w:rPr>
            <w:rStyle w:val="Hyperlink"/>
          </w:rPr>
          <w:t xml:space="preserve">, </w:t>
        </w:r>
        <w:r w:rsidR="007B0D9B" w:rsidRPr="00834908">
          <w:rPr>
            <w:rStyle w:val="Hyperlink"/>
          </w:rPr>
          <w:t>active freeway</w:t>
        </w:r>
        <w:r w:rsidRPr="00834908">
          <w:rPr>
            <w:rStyle w:val="Hyperlink"/>
          </w:rPr>
          <w:t>s would address fears around road safety, which are the most significant barrier to the uptake of active travel</w:t>
        </w:r>
      </w:hyperlink>
      <w:r w:rsidR="00875AE7">
        <w:t>:</w:t>
      </w:r>
      <w:r w:rsidRPr="00030115">
        <w:t xml:space="preserve"> </w:t>
      </w:r>
      <w:hyperlink r:id="rId57" w:history="1">
        <w:r w:rsidR="0097313C" w:rsidRPr="0097313C">
          <w:rPr>
            <w:rStyle w:val="Hyperlink"/>
          </w:rPr>
          <w:t>evidence</w:t>
        </w:r>
        <w:r w:rsidRPr="0097313C">
          <w:rPr>
            <w:rStyle w:val="Hyperlink"/>
          </w:rPr>
          <w:t xml:space="preserve"> suggests that perceived safety is more influential on active travel behaviour than journey time reliability or speed</w:t>
        </w:r>
      </w:hyperlink>
      <w:r w:rsidRPr="00030115">
        <w:t xml:space="preserve">. </w:t>
      </w:r>
      <w:r w:rsidR="00A656EC">
        <w:t xml:space="preserve"> </w:t>
      </w:r>
      <w:hyperlink r:id="rId58" w:history="1">
        <w:r w:rsidRPr="0087273D">
          <w:rPr>
            <w:rStyle w:val="Hyperlink"/>
          </w:rPr>
          <w:t xml:space="preserve">Improved perception of safety </w:t>
        </w:r>
        <w:proofErr w:type="gramStart"/>
        <w:r w:rsidRPr="0087273D">
          <w:rPr>
            <w:rStyle w:val="Hyperlink"/>
          </w:rPr>
          <w:t>is considered to be</w:t>
        </w:r>
        <w:proofErr w:type="gramEnd"/>
        <w:r w:rsidRPr="0087273D">
          <w:rPr>
            <w:rStyle w:val="Hyperlink"/>
          </w:rPr>
          <w:t xml:space="preserve"> one of the key successes of </w:t>
        </w:r>
        <w:r w:rsidR="0087273D" w:rsidRPr="0087273D">
          <w:rPr>
            <w:rStyle w:val="Hyperlink"/>
          </w:rPr>
          <w:t>London’s Superhighways</w:t>
        </w:r>
      </w:hyperlink>
      <w:r w:rsidRPr="00030115">
        <w:t>, with over 80% of users stating that their safety was improved.</w:t>
      </w:r>
    </w:p>
    <w:p w14:paraId="1F5EF5AD" w14:textId="049083CF" w:rsidR="002F031F" w:rsidRDefault="002F031F" w:rsidP="000B435A">
      <w:pPr>
        <w:pBdr>
          <w:top w:val="single" w:sz="4" w:space="1" w:color="auto"/>
          <w:left w:val="single" w:sz="4" w:space="0" w:color="auto"/>
          <w:bottom w:val="single" w:sz="4" w:space="1" w:color="auto"/>
          <w:right w:val="single" w:sz="4" w:space="1" w:color="auto"/>
        </w:pBdr>
        <w:rPr>
          <w:rFonts w:ascii="Arial" w:hAnsi="Arial" w:cs="Arial"/>
          <w:sz w:val="24"/>
          <w:szCs w:val="24"/>
        </w:rPr>
      </w:pPr>
      <w:r w:rsidRPr="00E22540">
        <w:rPr>
          <w:rFonts w:ascii="Arial" w:hAnsi="Arial" w:cs="Arial"/>
          <w:sz w:val="24"/>
          <w:szCs w:val="24"/>
        </w:rPr>
        <w:t>If</w:t>
      </w:r>
      <w:r>
        <w:rPr>
          <w:rFonts w:ascii="Arial" w:hAnsi="Arial" w:cs="Arial"/>
          <w:sz w:val="24"/>
          <w:szCs w:val="24"/>
        </w:rPr>
        <w:t xml:space="preserve"> an </w:t>
      </w:r>
      <w:r w:rsidRPr="00E22540">
        <w:rPr>
          <w:rFonts w:ascii="Arial" w:hAnsi="Arial" w:cs="Arial"/>
          <w:sz w:val="24"/>
          <w:szCs w:val="24"/>
        </w:rPr>
        <w:t xml:space="preserve">increase in cycling </w:t>
      </w:r>
      <w:r>
        <w:rPr>
          <w:rFonts w:ascii="Arial" w:hAnsi="Arial" w:cs="Arial"/>
          <w:sz w:val="24"/>
          <w:szCs w:val="24"/>
        </w:rPr>
        <w:t xml:space="preserve">journeys is not accompanied by high-quality cycle storage, </w:t>
      </w:r>
      <w:hyperlink r:id="rId59" w:history="1">
        <w:r w:rsidRPr="003D5536">
          <w:rPr>
            <w:rStyle w:val="Hyperlink"/>
            <w:rFonts w:ascii="Arial" w:hAnsi="Arial" w:cs="Arial"/>
            <w:sz w:val="24"/>
            <w:szCs w:val="24"/>
          </w:rPr>
          <w:t>cycles are often parked in inappropriate locations</w:t>
        </w:r>
      </w:hyperlink>
      <w:r>
        <w:rPr>
          <w:rFonts w:ascii="Arial" w:hAnsi="Arial" w:cs="Arial"/>
          <w:sz w:val="24"/>
          <w:szCs w:val="24"/>
        </w:rPr>
        <w:t xml:space="preserve"> (known as ‘fly parking’).</w:t>
      </w:r>
      <w:r w:rsidRPr="00E22540">
        <w:rPr>
          <w:rFonts w:ascii="Arial" w:hAnsi="Arial" w:cs="Arial"/>
          <w:sz w:val="24"/>
          <w:szCs w:val="24"/>
        </w:rPr>
        <w:t xml:space="preserve"> </w:t>
      </w:r>
      <w:r>
        <w:rPr>
          <w:rFonts w:ascii="Arial" w:hAnsi="Arial" w:cs="Arial"/>
          <w:sz w:val="24"/>
          <w:szCs w:val="24"/>
        </w:rPr>
        <w:t>T</w:t>
      </w:r>
      <w:r w:rsidRPr="00E22540">
        <w:rPr>
          <w:rFonts w:ascii="Arial" w:hAnsi="Arial" w:cs="Arial"/>
          <w:sz w:val="24"/>
          <w:szCs w:val="24"/>
        </w:rPr>
        <w:t xml:space="preserve">his can </w:t>
      </w:r>
      <w:r>
        <w:rPr>
          <w:rFonts w:ascii="Arial" w:hAnsi="Arial" w:cs="Arial"/>
          <w:sz w:val="24"/>
          <w:szCs w:val="24"/>
        </w:rPr>
        <w:t>create hazards for</w:t>
      </w:r>
      <w:r w:rsidRPr="00E22540">
        <w:rPr>
          <w:rFonts w:ascii="Arial" w:hAnsi="Arial" w:cs="Arial"/>
          <w:sz w:val="24"/>
          <w:szCs w:val="24"/>
        </w:rPr>
        <w:t xml:space="preserve"> pedestrians, especially for </w:t>
      </w:r>
      <w:r>
        <w:rPr>
          <w:rFonts w:ascii="Arial" w:hAnsi="Arial" w:cs="Arial"/>
          <w:sz w:val="24"/>
          <w:szCs w:val="24"/>
        </w:rPr>
        <w:t>older people</w:t>
      </w:r>
      <w:r w:rsidRPr="00E22540">
        <w:rPr>
          <w:rFonts w:ascii="Arial" w:hAnsi="Arial" w:cs="Arial"/>
          <w:sz w:val="24"/>
          <w:szCs w:val="24"/>
        </w:rPr>
        <w:t xml:space="preserve">, </w:t>
      </w:r>
      <w:r>
        <w:rPr>
          <w:rFonts w:ascii="Arial" w:hAnsi="Arial" w:cs="Arial"/>
          <w:sz w:val="24"/>
          <w:szCs w:val="24"/>
        </w:rPr>
        <w:t>young children</w:t>
      </w:r>
      <w:r w:rsidRPr="00E22540">
        <w:rPr>
          <w:rFonts w:ascii="Arial" w:hAnsi="Arial" w:cs="Arial"/>
          <w:sz w:val="24"/>
          <w:szCs w:val="24"/>
        </w:rPr>
        <w:t xml:space="preserve">, </w:t>
      </w:r>
      <w:r>
        <w:rPr>
          <w:rFonts w:ascii="Arial" w:hAnsi="Arial" w:cs="Arial"/>
          <w:sz w:val="24"/>
          <w:szCs w:val="24"/>
        </w:rPr>
        <w:t>disabled, blind and partially-sighted people.</w:t>
      </w:r>
    </w:p>
    <w:p w14:paraId="1903C045" w14:textId="256D647A" w:rsidR="002F031F" w:rsidRDefault="001F5CD4" w:rsidP="000B435A">
      <w:pPr>
        <w:pBdr>
          <w:top w:val="single" w:sz="4" w:space="1" w:color="auto"/>
          <w:left w:val="single" w:sz="4" w:space="0" w:color="auto"/>
          <w:bottom w:val="single" w:sz="4" w:space="1" w:color="auto"/>
          <w:right w:val="single" w:sz="4" w:space="1" w:color="auto"/>
        </w:pBdr>
        <w:rPr>
          <w:rFonts w:ascii="Arial" w:hAnsi="Arial" w:cs="Arial"/>
          <w:sz w:val="24"/>
          <w:szCs w:val="24"/>
        </w:rPr>
      </w:pPr>
      <w:hyperlink r:id="rId60" w:history="1">
        <w:r w:rsidR="0007609B" w:rsidRPr="0007609B">
          <w:rPr>
            <w:rStyle w:val="Hyperlink"/>
            <w:rFonts w:ascii="Arial" w:hAnsi="Arial" w:cs="Arial"/>
            <w:sz w:val="24"/>
            <w:szCs w:val="24"/>
          </w:rPr>
          <w:t>Bicycle theft</w:t>
        </w:r>
        <w:r w:rsidR="002F031F" w:rsidRPr="0007609B">
          <w:rPr>
            <w:rStyle w:val="Hyperlink"/>
            <w:rFonts w:ascii="Arial" w:hAnsi="Arial" w:cs="Arial"/>
            <w:sz w:val="24"/>
            <w:szCs w:val="24"/>
          </w:rPr>
          <w:t xml:space="preserve"> or the fear of theft and vandalism, particularly for higher-value cycles, is a barrier to cycling</w:t>
        </w:r>
      </w:hyperlink>
      <w:r w:rsidR="002F031F" w:rsidRPr="00365699">
        <w:rPr>
          <w:rFonts w:ascii="Arial" w:hAnsi="Arial" w:cs="Arial"/>
          <w:sz w:val="24"/>
          <w:szCs w:val="24"/>
        </w:rPr>
        <w:t xml:space="preserve">. It </w:t>
      </w:r>
      <w:hyperlink r:id="rId61" w:history="1">
        <w:r w:rsidR="00030B2B" w:rsidRPr="00030B2B">
          <w:rPr>
            <w:rStyle w:val="Hyperlink"/>
            <w:rFonts w:ascii="Arial" w:hAnsi="Arial" w:cs="Arial"/>
            <w:sz w:val="24"/>
            <w:szCs w:val="24"/>
          </w:rPr>
          <w:t>reduces</w:t>
        </w:r>
        <w:r w:rsidR="002F031F" w:rsidRPr="00030B2B">
          <w:rPr>
            <w:rStyle w:val="Hyperlink"/>
            <w:rFonts w:ascii="Arial" w:hAnsi="Arial" w:cs="Arial"/>
            <w:sz w:val="24"/>
            <w:szCs w:val="24"/>
          </w:rPr>
          <w:t xml:space="preserve"> bicycle possession, bicycle use and bicycle quality</w:t>
        </w:r>
      </w:hyperlink>
      <w:r w:rsidR="002F031F">
        <w:rPr>
          <w:rFonts w:ascii="Arial" w:hAnsi="Arial" w:cs="Arial"/>
          <w:sz w:val="24"/>
          <w:szCs w:val="24"/>
        </w:rPr>
        <w:t xml:space="preserve"> (which is </w:t>
      </w:r>
      <w:r w:rsidR="002F031F" w:rsidRPr="00ED7DBF">
        <w:rPr>
          <w:rFonts w:ascii="Arial" w:hAnsi="Arial" w:cs="Arial"/>
          <w:sz w:val="24"/>
          <w:szCs w:val="24"/>
        </w:rPr>
        <w:t>possibly less safe</w:t>
      </w:r>
      <w:r w:rsidR="002F031F">
        <w:rPr>
          <w:rFonts w:ascii="Arial" w:hAnsi="Arial" w:cs="Arial"/>
          <w:sz w:val="24"/>
          <w:szCs w:val="24"/>
        </w:rPr>
        <w:t>)</w:t>
      </w:r>
      <w:r w:rsidR="002F031F" w:rsidRPr="00365699">
        <w:rPr>
          <w:rFonts w:ascii="Arial" w:hAnsi="Arial" w:cs="Arial"/>
          <w:sz w:val="24"/>
          <w:szCs w:val="24"/>
        </w:rPr>
        <w:t>.</w:t>
      </w:r>
      <w:r w:rsidR="002F031F">
        <w:rPr>
          <w:rFonts w:ascii="Arial" w:hAnsi="Arial" w:cs="Arial"/>
          <w:sz w:val="24"/>
          <w:szCs w:val="24"/>
        </w:rPr>
        <w:t xml:space="preserve"> Secure cycle storage helps overcome these issues; s</w:t>
      </w:r>
      <w:r w:rsidR="002F031F" w:rsidRPr="00A22D65">
        <w:rPr>
          <w:rFonts w:ascii="Arial" w:hAnsi="Arial" w:cs="Arial"/>
          <w:sz w:val="24"/>
          <w:szCs w:val="24"/>
        </w:rPr>
        <w:t>ecurity is the primary consideration for longer</w:t>
      </w:r>
      <w:r w:rsidR="005278CC">
        <w:rPr>
          <w:rFonts w:ascii="Arial" w:hAnsi="Arial" w:cs="Arial"/>
          <w:sz w:val="24"/>
          <w:szCs w:val="24"/>
        </w:rPr>
        <w:t>-</w:t>
      </w:r>
      <w:r w:rsidR="002F031F" w:rsidRPr="00A22D65">
        <w:rPr>
          <w:rFonts w:ascii="Arial" w:hAnsi="Arial" w:cs="Arial"/>
          <w:sz w:val="24"/>
          <w:szCs w:val="24"/>
        </w:rPr>
        <w:t xml:space="preserve">stay parking. Many </w:t>
      </w:r>
      <w:r w:rsidR="002F031F">
        <w:rPr>
          <w:rFonts w:ascii="Arial" w:hAnsi="Arial" w:cs="Arial"/>
          <w:sz w:val="24"/>
          <w:szCs w:val="24"/>
        </w:rPr>
        <w:t>cyclists are</w:t>
      </w:r>
      <w:r w:rsidR="002F031F" w:rsidRPr="00A22D65">
        <w:rPr>
          <w:rFonts w:ascii="Arial" w:hAnsi="Arial" w:cs="Arial"/>
          <w:sz w:val="24"/>
          <w:szCs w:val="24"/>
        </w:rPr>
        <w:t xml:space="preserve"> willing to trade some</w:t>
      </w:r>
      <w:r w:rsidR="002F031F">
        <w:rPr>
          <w:rFonts w:ascii="Arial" w:hAnsi="Arial" w:cs="Arial"/>
          <w:sz w:val="24"/>
          <w:szCs w:val="24"/>
        </w:rPr>
        <w:t xml:space="preserve"> </w:t>
      </w:r>
      <w:r w:rsidR="002F031F" w:rsidRPr="00A22D65">
        <w:rPr>
          <w:rFonts w:ascii="Arial" w:hAnsi="Arial" w:cs="Arial"/>
          <w:sz w:val="24"/>
          <w:szCs w:val="24"/>
        </w:rPr>
        <w:t>convenience</w:t>
      </w:r>
      <w:r w:rsidR="002F031F">
        <w:rPr>
          <w:rFonts w:ascii="Arial" w:hAnsi="Arial" w:cs="Arial"/>
          <w:sz w:val="24"/>
          <w:szCs w:val="24"/>
        </w:rPr>
        <w:t xml:space="preserve"> (</w:t>
      </w:r>
      <w:r w:rsidR="009511C0">
        <w:rPr>
          <w:rFonts w:ascii="Arial" w:hAnsi="Arial" w:cs="Arial"/>
          <w:sz w:val="24"/>
          <w:szCs w:val="24"/>
        </w:rPr>
        <w:t>such as</w:t>
      </w:r>
      <w:r w:rsidR="002F031F">
        <w:rPr>
          <w:rFonts w:ascii="Arial" w:hAnsi="Arial" w:cs="Arial"/>
          <w:sz w:val="24"/>
          <w:szCs w:val="24"/>
        </w:rPr>
        <w:t xml:space="preserve"> a modest walk to their final destination)</w:t>
      </w:r>
      <w:r w:rsidR="002F031F" w:rsidRPr="00A22D65">
        <w:rPr>
          <w:rFonts w:ascii="Arial" w:hAnsi="Arial" w:cs="Arial"/>
          <w:sz w:val="24"/>
          <w:szCs w:val="24"/>
        </w:rPr>
        <w:t xml:space="preserve"> for </w:t>
      </w:r>
      <w:hyperlink r:id="rId62" w:history="1">
        <w:r w:rsidR="00217F07" w:rsidRPr="00217F07">
          <w:rPr>
            <w:rStyle w:val="Hyperlink"/>
            <w:rFonts w:ascii="Arial" w:hAnsi="Arial" w:cs="Arial"/>
            <w:sz w:val="24"/>
            <w:szCs w:val="24"/>
          </w:rPr>
          <w:t>additional security</w:t>
        </w:r>
        <w:r w:rsidR="002F031F" w:rsidRPr="00217F07">
          <w:rPr>
            <w:rStyle w:val="Hyperlink"/>
            <w:rFonts w:ascii="Arial" w:hAnsi="Arial" w:cs="Arial"/>
            <w:sz w:val="24"/>
            <w:szCs w:val="24"/>
          </w:rPr>
          <w:t xml:space="preserve"> such as CCTV coverage, shelter from weather and secure access</w:t>
        </w:r>
      </w:hyperlink>
      <w:r w:rsidR="00F646D5">
        <w:rPr>
          <w:rFonts w:ascii="Arial" w:hAnsi="Arial" w:cs="Arial"/>
          <w:sz w:val="24"/>
          <w:szCs w:val="24"/>
        </w:rPr>
        <w:t>, which urban cycle parks would provide</w:t>
      </w:r>
      <w:r w:rsidR="002F031F">
        <w:rPr>
          <w:rFonts w:ascii="Arial" w:hAnsi="Arial" w:cs="Arial"/>
          <w:sz w:val="24"/>
          <w:szCs w:val="24"/>
        </w:rPr>
        <w:t>.</w:t>
      </w:r>
    </w:p>
    <w:p w14:paraId="645E1E64" w14:textId="36BC72ED" w:rsidR="00405DE7" w:rsidRPr="00303C80" w:rsidRDefault="00405DE7" w:rsidP="000B435A">
      <w:pPr>
        <w:pStyle w:val="STPR2BodyText"/>
        <w:pBdr>
          <w:top w:val="single" w:sz="4" w:space="1" w:color="auto"/>
          <w:left w:val="single" w:sz="4" w:space="0" w:color="auto"/>
          <w:bottom w:val="single" w:sz="4" w:space="1" w:color="auto"/>
          <w:right w:val="single" w:sz="4" w:space="1" w:color="auto"/>
        </w:pBdr>
        <w:rPr>
          <w:szCs w:val="24"/>
        </w:rPr>
      </w:pPr>
      <w:r w:rsidRPr="00303C80">
        <w:rPr>
          <w:szCs w:val="24"/>
        </w:rPr>
        <w:t xml:space="preserve">Active travel is beneficial to both physical health and mental wellbeing. 29% of adult men and 39% of adult women in Scotland </w:t>
      </w:r>
      <w:hyperlink r:id="rId63" w:anchor=":~:text=Between%202012%20and%202019%2C%20the,for%20women%20(Chart%204)" w:history="1">
        <w:r w:rsidRPr="003204CB">
          <w:rPr>
            <w:rStyle w:val="Hyperlink"/>
            <w:szCs w:val="24"/>
          </w:rPr>
          <w:t>do not meet minimum physical activity guidelines</w:t>
        </w:r>
      </w:hyperlink>
      <w:r w:rsidRPr="00303C80">
        <w:rPr>
          <w:szCs w:val="24"/>
        </w:rPr>
        <w:t xml:space="preserve">. </w:t>
      </w:r>
      <w:hyperlink r:id="rId64" w:anchor=":~:text=Getting%20out%20walking%20or%20cycling,your%20general%20health%20and%20wellbeing" w:history="1">
        <w:r w:rsidR="0064220B" w:rsidRPr="0064220B">
          <w:rPr>
            <w:rStyle w:val="Hyperlink"/>
            <w:szCs w:val="24"/>
          </w:rPr>
          <w:t>Keeping physically active</w:t>
        </w:r>
        <w:r w:rsidRPr="0064220B">
          <w:rPr>
            <w:rStyle w:val="Hyperlink"/>
            <w:szCs w:val="24"/>
          </w:rPr>
          <w:t xml:space="preserve"> can reduce the risk of heart and circulatory disease</w:t>
        </w:r>
      </w:hyperlink>
      <w:r w:rsidRPr="00303C80">
        <w:rPr>
          <w:szCs w:val="24"/>
        </w:rPr>
        <w:t xml:space="preserve"> by as much as 35%, reduce risk of early death by as much as 30% and has also been shown to greatly reduce the chances of asthma, diabetes, </w:t>
      </w:r>
      <w:r w:rsidR="00ED2CFC">
        <w:rPr>
          <w:szCs w:val="24"/>
        </w:rPr>
        <w:t xml:space="preserve">high </w:t>
      </w:r>
      <w:r w:rsidRPr="00303C80">
        <w:rPr>
          <w:szCs w:val="24"/>
        </w:rPr>
        <w:t xml:space="preserve">blood pressure and cancer. </w:t>
      </w:r>
      <w:hyperlink r:id="rId65" w:anchor=":~:text=Getting%20out%20walking%20or%20cycling,your%20general%20health%20and%20wellbeing" w:history="1">
        <w:r w:rsidR="0064220B" w:rsidRPr="0064220B">
          <w:rPr>
            <w:rStyle w:val="Hyperlink"/>
            <w:szCs w:val="24"/>
          </w:rPr>
          <w:t>Adults who cycle regularly</w:t>
        </w:r>
        <w:r w:rsidRPr="0064220B">
          <w:rPr>
            <w:rStyle w:val="Hyperlink"/>
            <w:szCs w:val="24"/>
          </w:rPr>
          <w:t xml:space="preserve"> can have the fitness levels of someone up to 10 years younger</w:t>
        </w:r>
      </w:hyperlink>
      <w:r w:rsidRPr="00303C80">
        <w:rPr>
          <w:szCs w:val="24"/>
        </w:rPr>
        <w:t xml:space="preserve">. </w:t>
      </w:r>
    </w:p>
    <w:p w14:paraId="38687AF4" w14:textId="2FD70FA7" w:rsidR="004D017B" w:rsidRDefault="001F5CD4" w:rsidP="000B435A">
      <w:pPr>
        <w:pStyle w:val="STPR2BodyText"/>
        <w:pBdr>
          <w:top w:val="single" w:sz="4" w:space="1" w:color="auto"/>
          <w:left w:val="single" w:sz="4" w:space="0" w:color="auto"/>
          <w:bottom w:val="single" w:sz="4" w:space="1" w:color="auto"/>
          <w:right w:val="single" w:sz="4" w:space="1" w:color="auto"/>
        </w:pBdr>
        <w:rPr>
          <w:szCs w:val="24"/>
        </w:rPr>
      </w:pPr>
      <w:hyperlink r:id="rId66" w:history="1">
        <w:r w:rsidR="00405DE7" w:rsidRPr="00534A18">
          <w:rPr>
            <w:rStyle w:val="Hyperlink"/>
            <w:szCs w:val="24"/>
          </w:rPr>
          <w:t xml:space="preserve">A </w:t>
        </w:r>
        <w:r w:rsidR="00534A18" w:rsidRPr="00534A18">
          <w:rPr>
            <w:rStyle w:val="Hyperlink"/>
            <w:szCs w:val="24"/>
          </w:rPr>
          <w:t>study</w:t>
        </w:r>
        <w:r w:rsidR="00405DE7" w:rsidRPr="00534A18">
          <w:rPr>
            <w:rStyle w:val="Hyperlink"/>
            <w:szCs w:val="24"/>
          </w:rPr>
          <w:t xml:space="preserve"> of the benefits of a new segregated active travel route in Merseyside</w:t>
        </w:r>
      </w:hyperlink>
      <w:r w:rsidR="00405DE7" w:rsidRPr="00303C80">
        <w:rPr>
          <w:szCs w:val="24"/>
        </w:rPr>
        <w:t xml:space="preserve"> found that 70% of users agreed that by using the route they had increased their level of physical activity, with 33% stating the route had increased their physical activity by a large amount.</w:t>
      </w:r>
    </w:p>
    <w:p w14:paraId="7EBA8ACB" w14:textId="46EC6CCF" w:rsidR="00737208" w:rsidRDefault="003039E4" w:rsidP="000B435A">
      <w:pPr>
        <w:pStyle w:val="STPR2BodyText"/>
        <w:pBdr>
          <w:top w:val="single" w:sz="4" w:space="1" w:color="auto"/>
          <w:left w:val="single" w:sz="4" w:space="0" w:color="auto"/>
          <w:bottom w:val="single" w:sz="4" w:space="1" w:color="auto"/>
          <w:right w:val="single" w:sz="4" w:space="1" w:color="auto"/>
        </w:pBdr>
        <w:rPr>
          <w:szCs w:val="24"/>
        </w:rPr>
      </w:pPr>
      <w:r>
        <w:rPr>
          <w:szCs w:val="24"/>
        </w:rPr>
        <w:t xml:space="preserve">As well as the uptake in active travel </w:t>
      </w:r>
      <w:r w:rsidR="00BC43E5">
        <w:rPr>
          <w:szCs w:val="24"/>
        </w:rPr>
        <w:t>improving</w:t>
      </w:r>
      <w:r>
        <w:rPr>
          <w:szCs w:val="24"/>
        </w:rPr>
        <w:t xml:space="preserve"> public health and wellbeing, s</w:t>
      </w:r>
      <w:r w:rsidR="00737208">
        <w:rPr>
          <w:szCs w:val="24"/>
        </w:rPr>
        <w:t>ome benefits to access health and wellbeing infrastructure could be achieved by this recommendation</w:t>
      </w:r>
      <w:r w:rsidR="008A67CC">
        <w:rPr>
          <w:szCs w:val="24"/>
        </w:rPr>
        <w:t xml:space="preserve">, </w:t>
      </w:r>
      <w:r w:rsidR="008A67CC" w:rsidRPr="008A67CC">
        <w:rPr>
          <w:szCs w:val="24"/>
        </w:rPr>
        <w:t>as well as improving personal security because of increased natural surveillance</w:t>
      </w:r>
      <w:r w:rsidR="00737208">
        <w:rPr>
          <w:szCs w:val="24"/>
        </w:rPr>
        <w:t>.</w:t>
      </w:r>
      <w:r w:rsidR="00004BAF">
        <w:rPr>
          <w:szCs w:val="24"/>
        </w:rPr>
        <w:t xml:space="preserve"> </w:t>
      </w:r>
      <w:r w:rsidR="00C572D8" w:rsidRPr="00C572D8">
        <w:rPr>
          <w:szCs w:val="24"/>
        </w:rPr>
        <w:t xml:space="preserve">Some adverse effects on visual amenity where new paths and cycle hubs are constructed could be anticipated during the construction period; </w:t>
      </w:r>
      <w:proofErr w:type="gramStart"/>
      <w:r w:rsidR="00C572D8" w:rsidRPr="00C572D8">
        <w:rPr>
          <w:szCs w:val="24"/>
        </w:rPr>
        <w:t>however</w:t>
      </w:r>
      <w:proofErr w:type="gramEnd"/>
      <w:r w:rsidR="00C572D8" w:rsidRPr="00C572D8">
        <w:rPr>
          <w:szCs w:val="24"/>
        </w:rPr>
        <w:t xml:space="preserve"> these interventions are unlikely to result in a significant adverse effects on visual amenity during operation.</w:t>
      </w:r>
    </w:p>
    <w:p w14:paraId="0F9E33E4" w14:textId="32A07C02" w:rsidR="009C09F7" w:rsidRPr="00030115" w:rsidRDefault="004979F1" w:rsidP="000B435A">
      <w:pPr>
        <w:pStyle w:val="STPR2BodyText"/>
        <w:pBdr>
          <w:top w:val="single" w:sz="4" w:space="1" w:color="auto"/>
          <w:left w:val="single" w:sz="4" w:space="0" w:color="auto"/>
          <w:bottom w:val="single" w:sz="4" w:space="1" w:color="auto"/>
          <w:right w:val="single" w:sz="4" w:space="1" w:color="auto"/>
        </w:pBdr>
      </w:pPr>
      <w:r w:rsidRPr="004979F1">
        <w:t xml:space="preserve">This recommendation is expected to have a </w:t>
      </w:r>
      <w:r w:rsidR="005A2917">
        <w:t>major</w:t>
      </w:r>
      <w:r w:rsidRPr="004979F1">
        <w:t xml:space="preserve"> positive impact </w:t>
      </w:r>
      <w:r w:rsidR="00333CBF">
        <w:t>against</w:t>
      </w:r>
      <w:r w:rsidRPr="004979F1">
        <w:t xml:space="preserve"> this criterion in both </w:t>
      </w:r>
      <w:r w:rsidR="00333CBF">
        <w:t xml:space="preserve">the </w:t>
      </w:r>
      <w:r w:rsidRPr="004979F1">
        <w:t>Low and High scenarios.</w:t>
      </w:r>
    </w:p>
    <w:p w14:paraId="64921811" w14:textId="692F59AE" w:rsidR="00BF5DF5" w:rsidRPr="001C3059" w:rsidRDefault="00BF5DF5" w:rsidP="001C3059">
      <w:pPr>
        <w:pStyle w:val="STPR2BodyText"/>
      </w:pPr>
    </w:p>
    <w:p w14:paraId="169223DF" w14:textId="065D8F1D" w:rsidR="009475F2" w:rsidRPr="00030115" w:rsidRDefault="003B0FFA"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rPr>
          <w:rFonts w:eastAsia="Courier New"/>
          <w:szCs w:val="24"/>
          <w:lang w:eastAsia="en-US"/>
        </w:rPr>
        <w:t xml:space="preserve">4. </w:t>
      </w:r>
      <w:r w:rsidR="009475F2" w:rsidRPr="00030115">
        <w:t>Economy</w:t>
      </w:r>
    </w:p>
    <w:p w14:paraId="0184D5EC" w14:textId="54BB0F01" w:rsidR="00B505CD" w:rsidRPr="00030115" w:rsidRDefault="007755DE" w:rsidP="000B435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EB5C29">
        <w:rPr>
          <w:noProof/>
          <w:lang w:eastAsia="en-GB"/>
        </w:rPr>
        <w:drawing>
          <wp:inline distT="0" distB="0" distL="0" distR="0" wp14:anchorId="273B814A" wp14:editId="2B03E26E">
            <wp:extent cx="5644800" cy="425343"/>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35C9CB68" w14:textId="6F033376" w:rsidR="00C05D1F" w:rsidRPr="00030115" w:rsidRDefault="00C05D1F" w:rsidP="000B435A">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030115">
        <w:rPr>
          <w:rFonts w:ascii="Arial" w:hAnsi="Arial" w:cs="Arial"/>
          <w:color w:val="000000"/>
          <w:sz w:val="24"/>
        </w:rPr>
        <w:t xml:space="preserve">Active travel routes can significantly expand the people-movement capacity of congested urban road networks, so increasing the potential catchment of town/city centres. At some busy locations where </w:t>
      </w:r>
      <w:hyperlink r:id="rId67" w:history="1">
        <w:r w:rsidR="00B00ED4" w:rsidRPr="00B00ED4">
          <w:rPr>
            <w:rStyle w:val="Hyperlink"/>
            <w:rFonts w:ascii="Arial" w:hAnsi="Arial" w:cs="Arial"/>
            <w:sz w:val="24"/>
          </w:rPr>
          <w:t>Cycle Superhighway routes</w:t>
        </w:r>
        <w:r w:rsidRPr="00B00ED4">
          <w:rPr>
            <w:rStyle w:val="Hyperlink"/>
            <w:rFonts w:ascii="Arial" w:hAnsi="Arial" w:cs="Arial"/>
            <w:sz w:val="24"/>
          </w:rPr>
          <w:t xml:space="preserve"> have been implemented in London, cyclists now make up 70% of all traffic</w:t>
        </w:r>
      </w:hyperlink>
      <w:r w:rsidRPr="00030115">
        <w:rPr>
          <w:rFonts w:ascii="Arial" w:hAnsi="Arial" w:cs="Arial"/>
          <w:color w:val="000000"/>
          <w:sz w:val="24"/>
        </w:rPr>
        <w:t xml:space="preserve">, helped by the fact that </w:t>
      </w:r>
      <w:hyperlink r:id="rId68" w:history="1">
        <w:r w:rsidRPr="00F36E4B">
          <w:rPr>
            <w:rStyle w:val="Hyperlink"/>
            <w:rFonts w:ascii="Arial" w:hAnsi="Arial" w:cs="Arial"/>
            <w:sz w:val="24"/>
          </w:rPr>
          <w:t xml:space="preserve">cycle tracks can move up to </w:t>
        </w:r>
        <w:r w:rsidRPr="00BF2A71">
          <w:rPr>
            <w:rStyle w:val="Hyperlink"/>
            <w:rFonts w:ascii="Arial" w:hAnsi="Arial" w:cs="Arial"/>
            <w:sz w:val="24"/>
          </w:rPr>
          <w:t>five times as many people in a carriageway</w:t>
        </w:r>
        <w:r w:rsidRPr="00F36E4B">
          <w:rPr>
            <w:rStyle w:val="Hyperlink"/>
            <w:rFonts w:ascii="Arial" w:hAnsi="Arial" w:cs="Arial"/>
            <w:sz w:val="24"/>
          </w:rPr>
          <w:t xml:space="preserve"> lane</w:t>
        </w:r>
      </w:hyperlink>
      <w:r w:rsidRPr="00030115">
        <w:rPr>
          <w:rFonts w:ascii="Arial" w:hAnsi="Arial" w:cs="Arial"/>
          <w:color w:val="000000"/>
          <w:sz w:val="24"/>
        </w:rPr>
        <w:t xml:space="preserve"> as one dominated by private vehicles.</w:t>
      </w:r>
    </w:p>
    <w:p w14:paraId="198D1D3D" w14:textId="32438672" w:rsidR="00C05D1F" w:rsidRPr="00030115" w:rsidRDefault="001F5CD4" w:rsidP="000B435A">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69" w:history="1">
        <w:r w:rsidR="00F36E4B" w:rsidRPr="00F36E4B">
          <w:rPr>
            <w:rStyle w:val="Hyperlink"/>
            <w:rFonts w:ascii="Arial" w:hAnsi="Arial" w:cs="Arial"/>
            <w:sz w:val="24"/>
          </w:rPr>
          <w:t>Well-designed active travel infrastructure</w:t>
        </w:r>
        <w:r w:rsidR="00C05D1F" w:rsidRPr="00F36E4B">
          <w:rPr>
            <w:rStyle w:val="Hyperlink"/>
            <w:rFonts w:ascii="Arial" w:hAnsi="Arial" w:cs="Arial"/>
            <w:sz w:val="24"/>
          </w:rPr>
          <w:t xml:space="preserve"> </w:t>
        </w:r>
        <w:r w:rsidR="003F7533" w:rsidRPr="00F36E4B">
          <w:rPr>
            <w:rStyle w:val="Hyperlink"/>
            <w:rFonts w:ascii="Arial" w:hAnsi="Arial" w:cs="Arial"/>
            <w:sz w:val="24"/>
          </w:rPr>
          <w:t>(</w:t>
        </w:r>
        <w:r w:rsidR="008166AA" w:rsidRPr="00F36E4B">
          <w:rPr>
            <w:rStyle w:val="Hyperlink"/>
            <w:rFonts w:ascii="Arial" w:hAnsi="Arial" w:cs="Arial"/>
            <w:sz w:val="24"/>
          </w:rPr>
          <w:t xml:space="preserve">which should </w:t>
        </w:r>
        <w:r w:rsidR="007B3CC6" w:rsidRPr="00F36E4B">
          <w:rPr>
            <w:rStyle w:val="Hyperlink"/>
            <w:rFonts w:ascii="Arial" w:hAnsi="Arial" w:cs="Arial"/>
            <w:sz w:val="24"/>
          </w:rPr>
          <w:t>be accompanied by</w:t>
        </w:r>
        <w:r w:rsidR="008166AA" w:rsidRPr="00F36E4B">
          <w:rPr>
            <w:rStyle w:val="Hyperlink"/>
            <w:rFonts w:ascii="Arial" w:hAnsi="Arial" w:cs="Arial"/>
            <w:sz w:val="24"/>
          </w:rPr>
          <w:t xml:space="preserve"> cycle storage)</w:t>
        </w:r>
        <w:r w:rsidR="00C05D1F" w:rsidRPr="00F36E4B">
          <w:rPr>
            <w:rStyle w:val="Hyperlink"/>
            <w:rFonts w:ascii="Arial" w:hAnsi="Arial" w:cs="Arial"/>
            <w:sz w:val="24"/>
          </w:rPr>
          <w:t xml:space="preserve"> can improve economic performance of local retail centres</w:t>
        </w:r>
      </w:hyperlink>
      <w:r w:rsidR="00C05D1F" w:rsidRPr="00030115">
        <w:rPr>
          <w:rFonts w:ascii="Arial" w:hAnsi="Arial" w:cs="Arial"/>
          <w:color w:val="000000"/>
          <w:sz w:val="24"/>
        </w:rPr>
        <w:t xml:space="preserve">, with typical increases in footfall of 20-30%. </w:t>
      </w:r>
    </w:p>
    <w:p w14:paraId="04238CDB" w14:textId="659FC071" w:rsidR="00C05D1F" w:rsidRDefault="6A470236" w:rsidP="000B435A">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6CAEAFC6">
        <w:rPr>
          <w:rFonts w:ascii="Arial" w:hAnsi="Arial" w:cs="Arial"/>
          <w:color w:val="000000"/>
          <w:sz w:val="24"/>
          <w:szCs w:val="24"/>
        </w:rPr>
        <w:lastRenderedPageBreak/>
        <w:t xml:space="preserve">Active travel also offers the most inclusive means of connecting people to employment and services. </w:t>
      </w:r>
      <w:hyperlink r:id="rId70" w:history="1">
        <w:r w:rsidRPr="006C6CF2">
          <w:rPr>
            <w:rStyle w:val="Hyperlink"/>
            <w:rFonts w:ascii="Arial" w:hAnsi="Arial" w:cs="Arial"/>
            <w:sz w:val="24"/>
            <w:szCs w:val="24"/>
          </w:rPr>
          <w:t>The Linking Communities schemes</w:t>
        </w:r>
      </w:hyperlink>
      <w:r w:rsidRPr="6CAEAFC6">
        <w:rPr>
          <w:rFonts w:ascii="Arial" w:hAnsi="Arial" w:cs="Arial"/>
          <w:color w:val="000000"/>
          <w:sz w:val="24"/>
          <w:szCs w:val="24"/>
        </w:rPr>
        <w:t xml:space="preserve"> (an £18 million investment to better connect 35 English communities by active modes to economic opportunities), which comprise a network of traffic-free active travel routes, generated a 353% increase in commuter trips, with 30% of users reporting better access to employment. A socio-economic analysis of the </w:t>
      </w:r>
      <w:hyperlink r:id="rId71" w:history="1">
        <w:r w:rsidRPr="000F6B34">
          <w:rPr>
            <w:rStyle w:val="Hyperlink"/>
            <w:rFonts w:ascii="Arial" w:hAnsi="Arial" w:cs="Arial"/>
            <w:sz w:val="24"/>
            <w:szCs w:val="24"/>
          </w:rPr>
          <w:t>cycle superhighway network in Copenhagen</w:t>
        </w:r>
      </w:hyperlink>
      <w:r w:rsidRPr="6CAEAFC6">
        <w:rPr>
          <w:rFonts w:ascii="Arial" w:hAnsi="Arial" w:cs="Arial"/>
          <w:color w:val="000000"/>
          <w:sz w:val="24"/>
          <w:szCs w:val="24"/>
        </w:rPr>
        <w:t xml:space="preserve"> estimates that the project resulted in a socio-economic surplus of €765 million.</w:t>
      </w:r>
    </w:p>
    <w:p w14:paraId="62BD06D5" w14:textId="017106EA" w:rsidR="00827B5A" w:rsidRDefault="00827B5A"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sidRPr="003C1905">
        <w:rPr>
          <w:rFonts w:ascii="Arial" w:hAnsi="Arial" w:cs="Arial"/>
          <w:sz w:val="24"/>
          <w:szCs w:val="24"/>
        </w:rPr>
        <w:t xml:space="preserve">The provision of cycle </w:t>
      </w:r>
      <w:r>
        <w:rPr>
          <w:rFonts w:ascii="Arial" w:hAnsi="Arial" w:cs="Arial"/>
          <w:sz w:val="24"/>
          <w:szCs w:val="24"/>
        </w:rPr>
        <w:t>storage</w:t>
      </w:r>
      <w:r w:rsidRPr="003C1905">
        <w:rPr>
          <w:rFonts w:ascii="Arial" w:hAnsi="Arial" w:cs="Arial"/>
          <w:sz w:val="24"/>
          <w:szCs w:val="24"/>
        </w:rPr>
        <w:t xml:space="preserve"> is a more efficient use of limited urban space than car parking spaces</w:t>
      </w:r>
      <w:r>
        <w:rPr>
          <w:rFonts w:ascii="Arial" w:hAnsi="Arial" w:cs="Arial"/>
          <w:sz w:val="24"/>
          <w:szCs w:val="24"/>
        </w:rPr>
        <w:t xml:space="preserve">; </w:t>
      </w:r>
      <w:r w:rsidRPr="003C1905">
        <w:rPr>
          <w:rFonts w:ascii="Arial" w:hAnsi="Arial" w:cs="Arial"/>
          <w:sz w:val="24"/>
          <w:szCs w:val="24"/>
        </w:rPr>
        <w:t xml:space="preserve">eight to </w:t>
      </w:r>
      <w:r w:rsidR="00851B6F">
        <w:rPr>
          <w:rFonts w:ascii="Arial" w:hAnsi="Arial" w:cs="Arial"/>
          <w:sz w:val="24"/>
          <w:szCs w:val="24"/>
        </w:rPr>
        <w:t>10</w:t>
      </w:r>
      <w:r w:rsidRPr="003C1905">
        <w:rPr>
          <w:rFonts w:ascii="Arial" w:hAnsi="Arial" w:cs="Arial"/>
          <w:sz w:val="24"/>
          <w:szCs w:val="24"/>
        </w:rPr>
        <w:t xml:space="preserve"> bicycles</w:t>
      </w:r>
      <w:r>
        <w:rPr>
          <w:rFonts w:ascii="Arial" w:hAnsi="Arial" w:cs="Arial"/>
          <w:sz w:val="24"/>
          <w:szCs w:val="24"/>
        </w:rPr>
        <w:t xml:space="preserve"> can typically be parked in the same space as needed to store one car</w:t>
      </w:r>
      <w:r w:rsidRPr="003C1905">
        <w:rPr>
          <w:rFonts w:ascii="Arial" w:hAnsi="Arial" w:cs="Arial"/>
          <w:sz w:val="24"/>
          <w:szCs w:val="24"/>
        </w:rPr>
        <w:t>.</w:t>
      </w:r>
      <w:r>
        <w:rPr>
          <w:rFonts w:ascii="Arial" w:hAnsi="Arial" w:cs="Arial"/>
          <w:sz w:val="24"/>
          <w:szCs w:val="24"/>
        </w:rPr>
        <w:t xml:space="preserve"> Provision of </w:t>
      </w:r>
      <w:r w:rsidR="00842192">
        <w:rPr>
          <w:rFonts w:ascii="Arial" w:hAnsi="Arial" w:cs="Arial"/>
          <w:sz w:val="24"/>
          <w:szCs w:val="24"/>
        </w:rPr>
        <w:t>cycle parking hubs</w:t>
      </w:r>
      <w:r>
        <w:rPr>
          <w:rFonts w:ascii="Arial" w:hAnsi="Arial" w:cs="Arial"/>
          <w:sz w:val="24"/>
          <w:szCs w:val="24"/>
        </w:rPr>
        <w:t xml:space="preserve"> can therefore enhance the transport capacity of urban centres, promoting vitality using a transport mode that is inclusive for many people.</w:t>
      </w:r>
      <w:r w:rsidRPr="003C1905">
        <w:rPr>
          <w:rFonts w:ascii="Arial" w:hAnsi="Arial" w:cs="Arial"/>
          <w:sz w:val="24"/>
          <w:szCs w:val="24"/>
        </w:rPr>
        <w:t> </w:t>
      </w:r>
      <w:hyperlink r:id="rId72" w:history="1">
        <w:r w:rsidRPr="00C63B1D">
          <w:rPr>
            <w:rStyle w:val="Hyperlink"/>
            <w:rFonts w:ascii="Arial" w:hAnsi="Arial" w:cs="Arial"/>
            <w:sz w:val="24"/>
            <w:szCs w:val="24"/>
          </w:rPr>
          <w:t>Cycling greatly increases the catchment area of public transport interchanges</w:t>
        </w:r>
      </w:hyperlink>
      <w:r w:rsidRPr="00646C29">
        <w:rPr>
          <w:rFonts w:ascii="Arial" w:hAnsi="Arial" w:cs="Arial"/>
          <w:sz w:val="24"/>
          <w:szCs w:val="24"/>
        </w:rPr>
        <w:t xml:space="preserve"> compared to walking</w:t>
      </w:r>
      <w:r>
        <w:rPr>
          <w:rFonts w:ascii="Arial" w:hAnsi="Arial" w:cs="Arial"/>
          <w:sz w:val="24"/>
          <w:szCs w:val="24"/>
        </w:rPr>
        <w:t>, so providing high-quality</w:t>
      </w:r>
      <w:r w:rsidRPr="00646C29">
        <w:rPr>
          <w:rFonts w:ascii="Arial" w:hAnsi="Arial" w:cs="Arial"/>
          <w:sz w:val="24"/>
          <w:szCs w:val="24"/>
        </w:rPr>
        <w:t xml:space="preserve"> cycle parking at public transport facilities </w:t>
      </w:r>
      <w:r>
        <w:rPr>
          <w:rFonts w:ascii="Arial" w:hAnsi="Arial" w:cs="Arial"/>
          <w:sz w:val="24"/>
          <w:szCs w:val="24"/>
        </w:rPr>
        <w:t>enhances inclusive transport choice, as well as supporting measures to reduce car use.</w:t>
      </w:r>
    </w:p>
    <w:p w14:paraId="0FC630D8" w14:textId="7AB9CD31" w:rsidR="00D93C1E" w:rsidRDefault="001C5CC1" w:rsidP="000B435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Whilst this recommendation is expected to deliver the above </w:t>
      </w:r>
      <w:r w:rsidR="003E3799">
        <w:rPr>
          <w:rFonts w:ascii="Arial" w:hAnsi="Arial" w:cs="Arial"/>
          <w:sz w:val="24"/>
          <w:szCs w:val="24"/>
        </w:rPr>
        <w:t>benefits, n</w:t>
      </w:r>
      <w:r w:rsidR="00D93C1E" w:rsidRPr="00D93C1E">
        <w:rPr>
          <w:rFonts w:ascii="Arial" w:hAnsi="Arial" w:cs="Arial"/>
          <w:sz w:val="24"/>
          <w:szCs w:val="24"/>
        </w:rPr>
        <w:t xml:space="preserve">o significant impact on Transport Economic Efficiency </w:t>
      </w:r>
      <w:r w:rsidR="003E3799">
        <w:rPr>
          <w:rFonts w:ascii="Arial" w:hAnsi="Arial" w:cs="Arial"/>
          <w:sz w:val="24"/>
          <w:szCs w:val="24"/>
        </w:rPr>
        <w:t>nor Wider Economic Impacts</w:t>
      </w:r>
      <w:r w:rsidR="00D93C1E" w:rsidRPr="00D93C1E">
        <w:rPr>
          <w:rFonts w:ascii="Arial" w:hAnsi="Arial" w:cs="Arial"/>
          <w:sz w:val="24"/>
          <w:szCs w:val="24"/>
        </w:rPr>
        <w:t xml:space="preserve"> is anticipated.</w:t>
      </w:r>
    </w:p>
    <w:p w14:paraId="30A2705A" w14:textId="6BD7B518" w:rsidR="00827B5A" w:rsidRPr="00030115" w:rsidRDefault="00827B5A" w:rsidP="000B435A">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87730B">
        <w:rPr>
          <w:rFonts w:ascii="Arial" w:hAnsi="Arial" w:cs="Arial"/>
          <w:sz w:val="24"/>
          <w:szCs w:val="24"/>
        </w:rPr>
        <w:t xml:space="preserve">This recommendation is expected to have a </w:t>
      </w:r>
      <w:r>
        <w:rPr>
          <w:rFonts w:ascii="Arial" w:hAnsi="Arial" w:cs="Arial"/>
          <w:sz w:val="24"/>
          <w:szCs w:val="24"/>
        </w:rPr>
        <w:t>minor</w:t>
      </w:r>
      <w:r w:rsidRPr="0087730B">
        <w:rPr>
          <w:rFonts w:ascii="Arial" w:hAnsi="Arial" w:cs="Arial"/>
          <w:sz w:val="24"/>
          <w:szCs w:val="24"/>
        </w:rPr>
        <w:t xml:space="preserve"> positive impact </w:t>
      </w:r>
      <w:r w:rsidR="00333CBF">
        <w:rPr>
          <w:rFonts w:ascii="Arial" w:hAnsi="Arial" w:cs="Arial"/>
          <w:sz w:val="24"/>
          <w:szCs w:val="24"/>
        </w:rPr>
        <w:t>against</w:t>
      </w:r>
      <w:r w:rsidRPr="0087730B">
        <w:rPr>
          <w:rFonts w:ascii="Arial" w:hAnsi="Arial" w:cs="Arial"/>
          <w:sz w:val="24"/>
          <w:szCs w:val="24"/>
        </w:rPr>
        <w:t xml:space="preserve"> this </w:t>
      </w:r>
      <w:r w:rsidR="009C09F7">
        <w:rPr>
          <w:rFonts w:ascii="Arial" w:hAnsi="Arial" w:cs="Arial"/>
          <w:sz w:val="24"/>
          <w:szCs w:val="24"/>
        </w:rPr>
        <w:t>criterion</w:t>
      </w:r>
      <w:r w:rsidR="009C09F7" w:rsidRPr="0087730B">
        <w:rPr>
          <w:rFonts w:ascii="Arial" w:hAnsi="Arial" w:cs="Arial"/>
          <w:sz w:val="24"/>
          <w:szCs w:val="24"/>
        </w:rPr>
        <w:t xml:space="preserve"> </w:t>
      </w:r>
      <w:r w:rsidRPr="0087730B">
        <w:rPr>
          <w:rFonts w:ascii="Arial" w:hAnsi="Arial" w:cs="Arial"/>
          <w:sz w:val="24"/>
          <w:szCs w:val="24"/>
        </w:rPr>
        <w:t>in both</w:t>
      </w:r>
      <w:r w:rsidR="00333CBF">
        <w:rPr>
          <w:rFonts w:ascii="Arial" w:hAnsi="Arial" w:cs="Arial"/>
          <w:sz w:val="24"/>
          <w:szCs w:val="24"/>
        </w:rPr>
        <w:t xml:space="preserve"> the</w:t>
      </w:r>
      <w:r w:rsidRPr="0087730B">
        <w:rPr>
          <w:rFonts w:ascii="Arial" w:hAnsi="Arial" w:cs="Arial"/>
          <w:sz w:val="24"/>
          <w:szCs w:val="24"/>
        </w:rPr>
        <w:t xml:space="preserve"> Low and High scenarios.</w:t>
      </w:r>
    </w:p>
    <w:p w14:paraId="1C34B0B1" w14:textId="283A1572" w:rsidR="00E21263" w:rsidRPr="00030115" w:rsidRDefault="00E21263">
      <w:pPr>
        <w:rPr>
          <w:rFonts w:ascii="Arial" w:eastAsia="Courier New" w:hAnsi="Arial" w:cs="Arial"/>
          <w:sz w:val="24"/>
          <w:szCs w:val="24"/>
          <w:lang w:eastAsia="en-US"/>
        </w:rPr>
      </w:pPr>
    </w:p>
    <w:p w14:paraId="767FC12E" w14:textId="64C44183" w:rsidR="009475F2" w:rsidRPr="00030115" w:rsidRDefault="003B0FFA"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rPr>
          <w:rFonts w:eastAsia="Courier New"/>
          <w:szCs w:val="24"/>
          <w:lang w:eastAsia="en-US"/>
        </w:rPr>
        <w:t xml:space="preserve">5. </w:t>
      </w:r>
      <w:r w:rsidR="009475F2" w:rsidRPr="00030115">
        <w:t xml:space="preserve">Equality and Accessibility </w:t>
      </w:r>
    </w:p>
    <w:p w14:paraId="3C6FC076" w14:textId="1A056666" w:rsidR="006A2046" w:rsidRPr="00030115" w:rsidRDefault="004D6B35" w:rsidP="000B435A">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235DCE">
        <w:rPr>
          <w:noProof/>
          <w:lang w:eastAsia="en-GB"/>
        </w:rPr>
        <w:drawing>
          <wp:inline distT="0" distB="0" distL="0" distR="0" wp14:anchorId="7125547F" wp14:editId="1AE74D4F">
            <wp:extent cx="5644800" cy="623683"/>
            <wp:effectExtent l="19050" t="19050" r="13335" b="2413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5"/>
                    <a:stretch>
                      <a:fillRect/>
                    </a:stretch>
                  </pic:blipFill>
                  <pic:spPr>
                    <a:xfrm>
                      <a:off x="0" y="0"/>
                      <a:ext cx="5644800" cy="623683"/>
                    </a:xfrm>
                    <a:prstGeom prst="rect">
                      <a:avLst/>
                    </a:prstGeom>
                    <a:ln>
                      <a:solidFill>
                        <a:schemeClr val="tx1"/>
                      </a:solidFill>
                    </a:ln>
                  </pic:spPr>
                </pic:pic>
              </a:graphicData>
            </a:graphic>
          </wp:inline>
        </w:drawing>
      </w:r>
    </w:p>
    <w:p w14:paraId="5D7032F1" w14:textId="08CE6541" w:rsidR="00524624" w:rsidRPr="00030115" w:rsidRDefault="00524624"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would have a positive impact on Active Travel </w:t>
      </w:r>
      <w:r w:rsidR="00FF3C44">
        <w:rPr>
          <w:rFonts w:ascii="Arial" w:hAnsi="Arial" w:cs="Arial"/>
          <w:sz w:val="24"/>
          <w:szCs w:val="24"/>
        </w:rPr>
        <w:t>n</w:t>
      </w:r>
      <w:r>
        <w:rPr>
          <w:rFonts w:ascii="Arial" w:hAnsi="Arial" w:cs="Arial"/>
          <w:sz w:val="24"/>
          <w:szCs w:val="24"/>
        </w:rPr>
        <w:t xml:space="preserve">etwork </w:t>
      </w:r>
      <w:r w:rsidR="00FF3C44">
        <w:rPr>
          <w:rFonts w:ascii="Arial" w:hAnsi="Arial" w:cs="Arial"/>
          <w:sz w:val="24"/>
          <w:szCs w:val="24"/>
        </w:rPr>
        <w:t>c</w:t>
      </w:r>
      <w:r>
        <w:rPr>
          <w:rFonts w:ascii="Arial" w:hAnsi="Arial" w:cs="Arial"/>
          <w:sz w:val="24"/>
          <w:szCs w:val="24"/>
        </w:rPr>
        <w:t>overage through the</w:t>
      </w:r>
      <w:r w:rsidRPr="00030115">
        <w:rPr>
          <w:rFonts w:ascii="Arial" w:hAnsi="Arial" w:cs="Arial"/>
          <w:sz w:val="24"/>
          <w:szCs w:val="24"/>
        </w:rPr>
        <w:t xml:space="preserve"> </w:t>
      </w:r>
      <w:r w:rsidRPr="00AA6B1A">
        <w:rPr>
          <w:rFonts w:ascii="Arial" w:hAnsi="Arial" w:cs="Arial"/>
          <w:sz w:val="24"/>
          <w:szCs w:val="24"/>
        </w:rPr>
        <w:t xml:space="preserve">development of </w:t>
      </w:r>
      <w:r w:rsidR="007B0D9B">
        <w:rPr>
          <w:rFonts w:ascii="Arial" w:hAnsi="Arial" w:cs="Arial"/>
          <w:sz w:val="24"/>
          <w:szCs w:val="24"/>
        </w:rPr>
        <w:t>active freeway</w:t>
      </w:r>
      <w:r w:rsidRPr="00AA6B1A">
        <w:rPr>
          <w:rFonts w:ascii="Arial" w:hAnsi="Arial" w:cs="Arial"/>
          <w:sz w:val="24"/>
          <w:szCs w:val="24"/>
        </w:rPr>
        <w:t xml:space="preserve">s on radial routes and other high-demand corridors in Scotland’s large urban areas, with priority given initially to the larger cities. Comprehensive networks of </w:t>
      </w:r>
      <w:r w:rsidR="007B0D9B">
        <w:rPr>
          <w:rFonts w:ascii="Arial" w:hAnsi="Arial" w:cs="Arial"/>
          <w:sz w:val="24"/>
          <w:szCs w:val="24"/>
        </w:rPr>
        <w:t>active freeway</w:t>
      </w:r>
      <w:r w:rsidRPr="00AA6B1A">
        <w:rPr>
          <w:rFonts w:ascii="Arial" w:hAnsi="Arial" w:cs="Arial"/>
          <w:sz w:val="24"/>
          <w:szCs w:val="24"/>
        </w:rPr>
        <w:t>s would connect outlying neighbourhoods, including those with poor existing links, to city centres and other important destinations</w:t>
      </w:r>
      <w:r>
        <w:rPr>
          <w:rFonts w:ascii="Arial" w:hAnsi="Arial" w:cs="Arial"/>
          <w:sz w:val="24"/>
          <w:szCs w:val="24"/>
        </w:rPr>
        <w:t>.</w:t>
      </w:r>
    </w:p>
    <w:p w14:paraId="149B269B" w14:textId="0649BBC6" w:rsidR="00827ED8" w:rsidRPr="00030115" w:rsidRDefault="00524624"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30115">
        <w:rPr>
          <w:rFonts w:ascii="Arial" w:hAnsi="Arial" w:cs="Arial"/>
          <w:sz w:val="24"/>
          <w:szCs w:val="24"/>
        </w:rPr>
        <w:t xml:space="preserve">Active </w:t>
      </w:r>
      <w:r w:rsidR="007B0D9B">
        <w:rPr>
          <w:rFonts w:ascii="Arial" w:hAnsi="Arial" w:cs="Arial"/>
          <w:sz w:val="24"/>
          <w:szCs w:val="24"/>
        </w:rPr>
        <w:t>f</w:t>
      </w:r>
      <w:r w:rsidRPr="00030115">
        <w:rPr>
          <w:rFonts w:ascii="Arial" w:hAnsi="Arial" w:cs="Arial"/>
          <w:sz w:val="24"/>
          <w:szCs w:val="24"/>
        </w:rPr>
        <w:t xml:space="preserve">reeways would </w:t>
      </w:r>
      <w:r>
        <w:rPr>
          <w:rFonts w:ascii="Arial" w:hAnsi="Arial" w:cs="Arial"/>
          <w:sz w:val="24"/>
          <w:szCs w:val="24"/>
        </w:rPr>
        <w:t xml:space="preserve">also have a positive impact on Comparative Access. </w:t>
      </w:r>
      <w:hyperlink r:id="rId73" w:history="1">
        <w:r w:rsidR="00827ED8" w:rsidRPr="00F757FD">
          <w:rPr>
            <w:rStyle w:val="Hyperlink"/>
            <w:rFonts w:ascii="Arial" w:hAnsi="Arial" w:cs="Arial"/>
            <w:sz w:val="24"/>
            <w:szCs w:val="24"/>
          </w:rPr>
          <w:t xml:space="preserve">Not feeling safe on the roads is the </w:t>
        </w:r>
        <w:r w:rsidR="00F757FD" w:rsidRPr="00F757FD">
          <w:rPr>
            <w:rStyle w:val="Hyperlink"/>
            <w:rFonts w:ascii="Arial" w:hAnsi="Arial" w:cs="Arial"/>
            <w:sz w:val="24"/>
            <w:szCs w:val="24"/>
          </w:rPr>
          <w:t>biggest single barrier to active travel use</w:t>
        </w:r>
      </w:hyperlink>
      <w:r w:rsidR="00827ED8" w:rsidRPr="00030115">
        <w:rPr>
          <w:rFonts w:ascii="Arial" w:hAnsi="Arial" w:cs="Arial"/>
          <w:sz w:val="24"/>
          <w:szCs w:val="24"/>
        </w:rPr>
        <w:t xml:space="preserve">, with children and older people particularly affected. </w:t>
      </w:r>
      <w:hyperlink r:id="rId74" w:history="1">
        <w:r w:rsidR="001B5942" w:rsidRPr="001B5942">
          <w:rPr>
            <w:rStyle w:val="Hyperlink"/>
            <w:rFonts w:ascii="Arial" w:hAnsi="Arial" w:cs="Arial"/>
            <w:sz w:val="24"/>
            <w:szCs w:val="24"/>
          </w:rPr>
          <w:t>Inaccessible cycle infrastructure</w:t>
        </w:r>
        <w:r w:rsidR="00827ED8" w:rsidRPr="001B5942">
          <w:rPr>
            <w:rStyle w:val="Hyperlink"/>
            <w:rFonts w:ascii="Arial" w:hAnsi="Arial" w:cs="Arial"/>
            <w:sz w:val="24"/>
            <w:szCs w:val="24"/>
          </w:rPr>
          <w:t xml:space="preserve"> is the single biggest difficulty faced by disabled cyclists in the UK</w:t>
        </w:r>
      </w:hyperlink>
      <w:r w:rsidR="00827ED8" w:rsidRPr="00030115">
        <w:rPr>
          <w:rFonts w:ascii="Arial" w:hAnsi="Arial" w:cs="Arial"/>
          <w:sz w:val="24"/>
          <w:szCs w:val="24"/>
          <w:vertAlign w:val="superscript"/>
        </w:rPr>
        <w:t xml:space="preserve"> </w:t>
      </w:r>
      <w:r w:rsidR="00827ED8" w:rsidRPr="00030115">
        <w:rPr>
          <w:rFonts w:ascii="Arial" w:hAnsi="Arial" w:cs="Arial"/>
          <w:sz w:val="24"/>
          <w:szCs w:val="24"/>
        </w:rPr>
        <w:t xml:space="preserve">and </w:t>
      </w:r>
      <w:hyperlink r:id="rId75" w:history="1">
        <w:r w:rsidR="00827ED8" w:rsidRPr="001B5942">
          <w:rPr>
            <w:rStyle w:val="Hyperlink"/>
            <w:rFonts w:ascii="Arial" w:hAnsi="Arial" w:cs="Arial"/>
            <w:sz w:val="24"/>
            <w:szCs w:val="24"/>
          </w:rPr>
          <w:t xml:space="preserve">women are </w:t>
        </w:r>
        <w:r w:rsidR="00827ED8" w:rsidRPr="0068056E">
          <w:rPr>
            <w:rStyle w:val="Hyperlink"/>
            <w:rFonts w:ascii="Arial" w:hAnsi="Arial" w:cs="Arial"/>
            <w:sz w:val="24"/>
            <w:szCs w:val="24"/>
          </w:rPr>
          <w:t>under-represented in cycling</w:t>
        </w:r>
      </w:hyperlink>
      <w:r w:rsidR="00827ED8" w:rsidRPr="00030115">
        <w:rPr>
          <w:rFonts w:ascii="Arial" w:hAnsi="Arial" w:cs="Arial"/>
          <w:sz w:val="24"/>
          <w:szCs w:val="24"/>
        </w:rPr>
        <w:t>. </w:t>
      </w:r>
    </w:p>
    <w:p w14:paraId="1F24CEE5" w14:textId="3F76D428" w:rsidR="00827ED8" w:rsidRPr="00030115" w:rsidRDefault="001F5CD4"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76" w:history="1">
        <w:r w:rsidR="00BE49A7" w:rsidRPr="00BE49A7">
          <w:rPr>
            <w:rStyle w:val="Hyperlink"/>
            <w:rFonts w:ascii="Arial" w:hAnsi="Arial" w:cs="Arial"/>
            <w:sz w:val="24"/>
            <w:szCs w:val="24"/>
          </w:rPr>
          <w:t>Active freeways</w:t>
        </w:r>
        <w:r w:rsidR="00827ED8" w:rsidRPr="00BE49A7">
          <w:rPr>
            <w:rStyle w:val="Hyperlink"/>
            <w:rFonts w:ascii="Arial" w:hAnsi="Arial" w:cs="Arial"/>
            <w:sz w:val="24"/>
            <w:szCs w:val="24"/>
          </w:rPr>
          <w:t xml:space="preserve"> would improve transport inclusivity for commonly disadvantaged groups</w:t>
        </w:r>
      </w:hyperlink>
      <w:r w:rsidR="00827ED8" w:rsidRPr="00030115">
        <w:rPr>
          <w:rFonts w:ascii="Arial" w:hAnsi="Arial" w:cs="Arial"/>
          <w:sz w:val="24"/>
          <w:szCs w:val="24"/>
        </w:rPr>
        <w:t xml:space="preserve"> by proving safe, low-cost transport choices</w:t>
      </w:r>
      <w:r w:rsidR="00827ED8" w:rsidRPr="00030115">
        <w:rPr>
          <w:rFonts w:ascii="Arial" w:hAnsi="Arial" w:cs="Arial"/>
          <w:sz w:val="24"/>
          <w:szCs w:val="24"/>
          <w:vertAlign w:val="superscript"/>
        </w:rPr>
        <w:t xml:space="preserve"> </w:t>
      </w:r>
      <w:r w:rsidR="00827ED8" w:rsidRPr="00030115">
        <w:rPr>
          <w:rFonts w:ascii="Arial" w:hAnsi="Arial" w:cs="Arial"/>
          <w:sz w:val="24"/>
          <w:szCs w:val="24"/>
        </w:rPr>
        <w:t xml:space="preserve">and enhancing access to employment and other opportunities. </w:t>
      </w:r>
      <w:hyperlink r:id="rId77" w:history="1">
        <w:r w:rsidR="00BE49A7" w:rsidRPr="00BE49A7">
          <w:rPr>
            <w:rStyle w:val="Hyperlink"/>
            <w:rFonts w:ascii="Arial" w:hAnsi="Arial" w:cs="Arial"/>
            <w:sz w:val="24"/>
            <w:szCs w:val="24"/>
          </w:rPr>
          <w:t>Active freeways</w:t>
        </w:r>
        <w:r w:rsidR="00827ED8" w:rsidRPr="00BE49A7">
          <w:rPr>
            <w:rStyle w:val="Hyperlink"/>
            <w:rFonts w:ascii="Arial" w:hAnsi="Arial" w:cs="Arial"/>
            <w:sz w:val="24"/>
            <w:szCs w:val="24"/>
          </w:rPr>
          <w:t xml:space="preserve"> would support under</w:t>
        </w:r>
        <w:r w:rsidR="009A257D" w:rsidRPr="00BE49A7">
          <w:rPr>
            <w:rStyle w:val="Hyperlink"/>
            <w:rFonts w:ascii="Arial" w:hAnsi="Arial" w:cs="Arial"/>
            <w:sz w:val="24"/>
            <w:szCs w:val="24"/>
          </w:rPr>
          <w:t>-</w:t>
        </w:r>
        <w:r w:rsidR="00827ED8" w:rsidRPr="00BE49A7">
          <w:rPr>
            <w:rStyle w:val="Hyperlink"/>
            <w:rFonts w:ascii="Arial" w:hAnsi="Arial" w:cs="Arial"/>
            <w:sz w:val="24"/>
            <w:szCs w:val="24"/>
          </w:rPr>
          <w:t>represented groups by facilitating short and simple journeys</w:t>
        </w:r>
      </w:hyperlink>
      <w:r w:rsidR="00827ED8" w:rsidRPr="00030115">
        <w:rPr>
          <w:rFonts w:ascii="Arial" w:hAnsi="Arial" w:cs="Arial"/>
          <w:sz w:val="24"/>
          <w:szCs w:val="24"/>
        </w:rPr>
        <w:t xml:space="preserve"> typically undertaken by </w:t>
      </w:r>
      <w:hyperlink r:id="rId78" w:history="1">
        <w:r w:rsidR="00827ED8" w:rsidRPr="006416B3">
          <w:rPr>
            <w:rStyle w:val="Hyperlink"/>
            <w:rFonts w:ascii="Arial" w:hAnsi="Arial" w:cs="Arial"/>
            <w:sz w:val="24"/>
            <w:szCs w:val="24"/>
          </w:rPr>
          <w:t xml:space="preserve">women to access </w:t>
        </w:r>
        <w:r w:rsidR="00827ED8" w:rsidRPr="006B1C77">
          <w:rPr>
            <w:rStyle w:val="Hyperlink"/>
            <w:rFonts w:ascii="Arial" w:hAnsi="Arial" w:cs="Arial"/>
            <w:sz w:val="24"/>
            <w:szCs w:val="24"/>
          </w:rPr>
          <w:t>local services and opportunities</w:t>
        </w:r>
      </w:hyperlink>
      <w:r w:rsidR="00827ED8" w:rsidRPr="00030115">
        <w:rPr>
          <w:rFonts w:ascii="Arial" w:hAnsi="Arial" w:cs="Arial"/>
          <w:sz w:val="24"/>
          <w:szCs w:val="24"/>
        </w:rPr>
        <w:t xml:space="preserve">, and provide safe and accessible </w:t>
      </w:r>
      <w:r w:rsidR="00827ED8" w:rsidRPr="00030115">
        <w:rPr>
          <w:rFonts w:ascii="Arial" w:hAnsi="Arial" w:cs="Arial"/>
          <w:sz w:val="24"/>
          <w:szCs w:val="24"/>
        </w:rPr>
        <w:lastRenderedPageBreak/>
        <w:t>environments for walking, wheeling, and cycling journeys for disabled people, young and older people.</w:t>
      </w:r>
    </w:p>
    <w:p w14:paraId="6221DEB6" w14:textId="78B4F8CE" w:rsidR="00827ED8" w:rsidRPr="00030115" w:rsidRDefault="00827ED8"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30115">
        <w:rPr>
          <w:rFonts w:ascii="Arial" w:hAnsi="Arial" w:cs="Arial"/>
          <w:sz w:val="24"/>
          <w:szCs w:val="24"/>
        </w:rPr>
        <w:t xml:space="preserve">Despite </w:t>
      </w:r>
      <w:hyperlink r:id="rId79" w:history="1">
        <w:r w:rsidR="008E2706" w:rsidRPr="008E2706">
          <w:rPr>
            <w:rStyle w:val="Hyperlink"/>
            <w:rFonts w:ascii="Arial" w:hAnsi="Arial" w:cs="Arial"/>
            <w:sz w:val="24"/>
            <w:szCs w:val="24"/>
          </w:rPr>
          <w:t>evidence</w:t>
        </w:r>
        <w:r w:rsidRPr="008E2706">
          <w:rPr>
            <w:rStyle w:val="Hyperlink"/>
            <w:rFonts w:ascii="Arial" w:hAnsi="Arial" w:cs="Arial"/>
            <w:sz w:val="24"/>
            <w:szCs w:val="24"/>
          </w:rPr>
          <w:t xml:space="preserve"> demonstrating that women are one of the least likely groups to switch to active travel in the UK</w:t>
        </w:r>
      </w:hyperlink>
      <w:r w:rsidRPr="00030115">
        <w:rPr>
          <w:rFonts w:ascii="Arial" w:hAnsi="Arial" w:cs="Arial"/>
          <w:sz w:val="24"/>
          <w:szCs w:val="24"/>
        </w:rPr>
        <w:t xml:space="preserve">, in the Netherlands (where </w:t>
      </w:r>
      <w:r w:rsidR="007B0D9B">
        <w:rPr>
          <w:rFonts w:ascii="Arial" w:hAnsi="Arial" w:cs="Arial"/>
          <w:sz w:val="24"/>
          <w:szCs w:val="24"/>
        </w:rPr>
        <w:t>active freeway</w:t>
      </w:r>
      <w:r w:rsidRPr="00030115">
        <w:rPr>
          <w:rFonts w:ascii="Arial" w:hAnsi="Arial" w:cs="Arial"/>
          <w:sz w:val="24"/>
          <w:szCs w:val="24"/>
        </w:rPr>
        <w:t xml:space="preserve">-type interventions are common) the overall proportion of trips cycled by </w:t>
      </w:r>
      <w:hyperlink r:id="rId80" w:history="1">
        <w:r w:rsidRPr="00866666">
          <w:rPr>
            <w:rStyle w:val="Hyperlink"/>
            <w:rFonts w:ascii="Arial" w:hAnsi="Arial" w:cs="Arial"/>
            <w:sz w:val="24"/>
            <w:szCs w:val="24"/>
          </w:rPr>
          <w:t>women is consistently higher than the proportion cycled by men</w:t>
        </w:r>
      </w:hyperlink>
      <w:r w:rsidRPr="00030115">
        <w:rPr>
          <w:rFonts w:ascii="Arial" w:hAnsi="Arial" w:cs="Arial"/>
          <w:sz w:val="24"/>
          <w:szCs w:val="24"/>
        </w:rPr>
        <w:t xml:space="preserve"> and cycle usage remains high into old age. </w:t>
      </w:r>
    </w:p>
    <w:p w14:paraId="4869DCCF" w14:textId="6AD9DB21" w:rsidR="00827ED8" w:rsidRDefault="00827ED8"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30115">
        <w:rPr>
          <w:rFonts w:ascii="Arial" w:hAnsi="Arial" w:cs="Arial"/>
          <w:sz w:val="24"/>
          <w:szCs w:val="24"/>
        </w:rPr>
        <w:t xml:space="preserve">Analysis based on an indicative network of </w:t>
      </w:r>
      <w:r w:rsidR="007B0D9B">
        <w:rPr>
          <w:rFonts w:ascii="Arial" w:hAnsi="Arial" w:cs="Arial"/>
          <w:sz w:val="24"/>
          <w:szCs w:val="24"/>
        </w:rPr>
        <w:t>active freeway</w:t>
      </w:r>
      <w:r w:rsidRPr="00030115">
        <w:rPr>
          <w:rFonts w:ascii="Arial" w:hAnsi="Arial" w:cs="Arial"/>
          <w:sz w:val="24"/>
          <w:szCs w:val="24"/>
        </w:rPr>
        <w:t xml:space="preserve">s in </w:t>
      </w:r>
      <w:r w:rsidR="00C1243E">
        <w:rPr>
          <w:rFonts w:ascii="Arial" w:hAnsi="Arial" w:cs="Arial"/>
          <w:sz w:val="24"/>
          <w:szCs w:val="24"/>
        </w:rPr>
        <w:t xml:space="preserve">one </w:t>
      </w:r>
      <w:r w:rsidR="00343BFA">
        <w:rPr>
          <w:rFonts w:ascii="Arial" w:hAnsi="Arial" w:cs="Arial"/>
          <w:sz w:val="24"/>
          <w:szCs w:val="24"/>
        </w:rPr>
        <w:t xml:space="preserve">Scottish </w:t>
      </w:r>
      <w:r w:rsidR="00C1243E">
        <w:rPr>
          <w:rFonts w:ascii="Arial" w:hAnsi="Arial" w:cs="Arial"/>
          <w:sz w:val="24"/>
          <w:szCs w:val="24"/>
        </w:rPr>
        <w:t xml:space="preserve">city </w:t>
      </w:r>
      <w:r w:rsidRPr="00030115">
        <w:rPr>
          <w:rFonts w:ascii="Arial" w:hAnsi="Arial" w:cs="Arial"/>
          <w:sz w:val="24"/>
          <w:szCs w:val="24"/>
        </w:rPr>
        <w:t>showed that more than a quarter of the city’s population could live within just 500</w:t>
      </w:r>
      <w:r w:rsidR="008D76C8">
        <w:rPr>
          <w:rFonts w:ascii="Arial" w:hAnsi="Arial" w:cs="Arial"/>
          <w:sz w:val="24"/>
          <w:szCs w:val="24"/>
        </w:rPr>
        <w:t xml:space="preserve"> metres</w:t>
      </w:r>
      <w:r w:rsidRPr="00030115">
        <w:rPr>
          <w:rFonts w:ascii="Arial" w:hAnsi="Arial" w:cs="Arial"/>
          <w:sz w:val="24"/>
          <w:szCs w:val="24"/>
        </w:rPr>
        <w:t xml:space="preserve"> of a link on the network. When combined with </w:t>
      </w:r>
      <w:r w:rsidR="00E260E9">
        <w:rPr>
          <w:rFonts w:ascii="Arial" w:hAnsi="Arial" w:cs="Arial"/>
          <w:sz w:val="24"/>
          <w:szCs w:val="24"/>
        </w:rPr>
        <w:t xml:space="preserve">the recommendation for </w:t>
      </w:r>
      <w:r w:rsidRPr="00030115">
        <w:rPr>
          <w:rFonts w:ascii="Arial" w:hAnsi="Arial" w:cs="Arial"/>
          <w:sz w:val="24"/>
          <w:szCs w:val="24"/>
        </w:rPr>
        <w:t xml:space="preserve">Connected </w:t>
      </w:r>
      <w:r w:rsidR="00E260E9">
        <w:rPr>
          <w:rFonts w:ascii="Arial" w:hAnsi="Arial" w:cs="Arial"/>
          <w:sz w:val="24"/>
          <w:szCs w:val="24"/>
        </w:rPr>
        <w:t>n</w:t>
      </w:r>
      <w:r w:rsidRPr="00030115">
        <w:rPr>
          <w:rFonts w:ascii="Arial" w:hAnsi="Arial" w:cs="Arial"/>
          <w:sz w:val="24"/>
          <w:szCs w:val="24"/>
        </w:rPr>
        <w:t>eighbourhoods</w:t>
      </w:r>
      <w:r w:rsidR="00E260E9">
        <w:rPr>
          <w:rFonts w:ascii="Arial" w:hAnsi="Arial" w:cs="Arial"/>
          <w:sz w:val="24"/>
          <w:szCs w:val="24"/>
        </w:rPr>
        <w:t xml:space="preserve"> (1)</w:t>
      </w:r>
      <w:r w:rsidRPr="00030115">
        <w:rPr>
          <w:rFonts w:ascii="Arial" w:hAnsi="Arial" w:cs="Arial"/>
          <w:sz w:val="24"/>
          <w:szCs w:val="24"/>
        </w:rPr>
        <w:t xml:space="preserve"> and other local improvements, much of the urban population of Scotland could benefit if </w:t>
      </w:r>
      <w:r w:rsidR="007B0D9B">
        <w:rPr>
          <w:rFonts w:ascii="Arial" w:hAnsi="Arial" w:cs="Arial"/>
          <w:sz w:val="24"/>
          <w:szCs w:val="24"/>
        </w:rPr>
        <w:t>active freeway</w:t>
      </w:r>
      <w:r w:rsidRPr="00030115">
        <w:rPr>
          <w:rFonts w:ascii="Arial" w:hAnsi="Arial" w:cs="Arial"/>
          <w:sz w:val="24"/>
          <w:szCs w:val="24"/>
        </w:rPr>
        <w:t xml:space="preserve">s were widely implemented. </w:t>
      </w:r>
    </w:p>
    <w:p w14:paraId="60B697D8" w14:textId="1149705D" w:rsidR="0024504A" w:rsidRDefault="0024504A"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Given the high cost of many types of non-standard cycles, the lack of appropriate, secure parking for them at destinations is an even greater barrier to cycling for many people that need to use adapted or specialised bikes than riders of regular bikes.  </w:t>
      </w:r>
      <w:hyperlink r:id="rId81" w:history="1">
        <w:r w:rsidRPr="00FB64AF">
          <w:rPr>
            <w:rStyle w:val="Hyperlink"/>
            <w:rFonts w:ascii="Arial" w:hAnsi="Arial" w:cs="Arial"/>
            <w:sz w:val="24"/>
            <w:szCs w:val="24"/>
          </w:rPr>
          <w:t>Three-quarters of disabled cyclists use their cycle as a mobility aid</w:t>
        </w:r>
      </w:hyperlink>
      <w:r>
        <w:rPr>
          <w:rFonts w:ascii="Arial" w:hAnsi="Arial" w:cs="Arial"/>
          <w:sz w:val="24"/>
          <w:szCs w:val="24"/>
        </w:rPr>
        <w:t>, but w</w:t>
      </w:r>
      <w:r w:rsidRPr="00005599">
        <w:rPr>
          <w:rFonts w:ascii="Arial" w:hAnsi="Arial" w:cs="Arial"/>
          <w:sz w:val="24"/>
          <w:szCs w:val="24"/>
        </w:rPr>
        <w:t>ithout</w:t>
      </w:r>
      <w:r>
        <w:rPr>
          <w:rFonts w:ascii="Arial" w:hAnsi="Arial" w:cs="Arial"/>
          <w:sz w:val="24"/>
          <w:szCs w:val="24"/>
        </w:rPr>
        <w:t xml:space="preserve"> reliably</w:t>
      </w:r>
      <w:r w:rsidRPr="00005599">
        <w:rPr>
          <w:rFonts w:ascii="Arial" w:hAnsi="Arial" w:cs="Arial"/>
          <w:sz w:val="24"/>
          <w:szCs w:val="24"/>
        </w:rPr>
        <w:t xml:space="preserve"> available parking facilities at their destination</w:t>
      </w:r>
      <w:r>
        <w:rPr>
          <w:rFonts w:ascii="Arial" w:hAnsi="Arial" w:cs="Arial"/>
          <w:sz w:val="24"/>
          <w:szCs w:val="24"/>
        </w:rPr>
        <w:t>, d</w:t>
      </w:r>
      <w:r w:rsidRPr="00005599">
        <w:rPr>
          <w:rFonts w:ascii="Arial" w:hAnsi="Arial" w:cs="Arial"/>
          <w:sz w:val="24"/>
          <w:szCs w:val="24"/>
        </w:rPr>
        <w:t>isabled cyclists</w:t>
      </w:r>
      <w:r>
        <w:rPr>
          <w:rFonts w:ascii="Arial" w:hAnsi="Arial" w:cs="Arial"/>
          <w:sz w:val="24"/>
          <w:szCs w:val="24"/>
        </w:rPr>
        <w:t xml:space="preserve"> would </w:t>
      </w:r>
      <w:r w:rsidRPr="00005599">
        <w:rPr>
          <w:rFonts w:ascii="Arial" w:hAnsi="Arial" w:cs="Arial"/>
          <w:sz w:val="24"/>
          <w:szCs w:val="24"/>
        </w:rPr>
        <w:t xml:space="preserve">often be discouraged from </w:t>
      </w:r>
      <w:r>
        <w:rPr>
          <w:rFonts w:ascii="Arial" w:hAnsi="Arial" w:cs="Arial"/>
          <w:sz w:val="24"/>
          <w:szCs w:val="24"/>
        </w:rPr>
        <w:t xml:space="preserve">travelling; </w:t>
      </w:r>
      <w:hyperlink r:id="rId82" w:history="1">
        <w:r w:rsidR="00C432F4" w:rsidRPr="00C432F4">
          <w:rPr>
            <w:rStyle w:val="Hyperlink"/>
            <w:rFonts w:ascii="Arial" w:hAnsi="Arial" w:cs="Arial"/>
            <w:sz w:val="24"/>
            <w:szCs w:val="24"/>
          </w:rPr>
          <w:t>around one-third</w:t>
        </w:r>
        <w:r w:rsidRPr="00C432F4">
          <w:rPr>
            <w:rStyle w:val="Hyperlink"/>
            <w:rFonts w:ascii="Arial" w:hAnsi="Arial" w:cs="Arial"/>
            <w:sz w:val="24"/>
            <w:szCs w:val="24"/>
          </w:rPr>
          <w:t xml:space="preserve"> have been unable to park or store a non-standard cycle due to inadequate facilities</w:t>
        </w:r>
      </w:hyperlink>
      <w:r>
        <w:rPr>
          <w:rFonts w:ascii="Arial" w:hAnsi="Arial" w:cs="Arial"/>
          <w:sz w:val="24"/>
          <w:szCs w:val="24"/>
        </w:rPr>
        <w:t xml:space="preserve">. </w:t>
      </w:r>
      <w:hyperlink r:id="rId83" w:history="1">
        <w:r w:rsidR="007A5C48" w:rsidRPr="007A5C48">
          <w:rPr>
            <w:rStyle w:val="Hyperlink"/>
            <w:rFonts w:ascii="Arial" w:hAnsi="Arial" w:cs="Arial"/>
            <w:sz w:val="24"/>
            <w:szCs w:val="24"/>
          </w:rPr>
          <w:t>Women</w:t>
        </w:r>
        <w:r w:rsidRPr="007A5C48">
          <w:rPr>
            <w:rStyle w:val="Hyperlink"/>
            <w:rFonts w:ascii="Arial" w:hAnsi="Arial" w:cs="Arial"/>
            <w:sz w:val="24"/>
            <w:szCs w:val="24"/>
          </w:rPr>
          <w:t xml:space="preserve"> make more cycle journeys with children</w:t>
        </w:r>
      </w:hyperlink>
      <w:r w:rsidRPr="00FD69D6">
        <w:rPr>
          <w:rFonts w:ascii="Arial" w:hAnsi="Arial" w:cs="Arial"/>
          <w:sz w:val="24"/>
          <w:szCs w:val="24"/>
        </w:rPr>
        <w:t xml:space="preserve"> and may be more likely to use a cargo </w:t>
      </w:r>
      <w:proofErr w:type="gramStart"/>
      <w:r w:rsidRPr="00FD69D6">
        <w:rPr>
          <w:rFonts w:ascii="Arial" w:hAnsi="Arial" w:cs="Arial"/>
          <w:sz w:val="24"/>
          <w:szCs w:val="24"/>
        </w:rPr>
        <w:t>bike</w:t>
      </w:r>
      <w:r>
        <w:rPr>
          <w:rFonts w:ascii="Arial" w:hAnsi="Arial" w:cs="Arial"/>
          <w:sz w:val="24"/>
          <w:szCs w:val="24"/>
        </w:rPr>
        <w:t>, and</w:t>
      </w:r>
      <w:proofErr w:type="gramEnd"/>
      <w:r>
        <w:rPr>
          <w:rFonts w:ascii="Arial" w:hAnsi="Arial" w:cs="Arial"/>
          <w:sz w:val="24"/>
          <w:szCs w:val="24"/>
        </w:rPr>
        <w:t xml:space="preserve"> would commonly face the same parking challenge. Cycle </w:t>
      </w:r>
      <w:r w:rsidR="00842192">
        <w:rPr>
          <w:rFonts w:ascii="Arial" w:hAnsi="Arial" w:cs="Arial"/>
          <w:sz w:val="24"/>
          <w:szCs w:val="24"/>
        </w:rPr>
        <w:t>p</w:t>
      </w:r>
      <w:r>
        <w:rPr>
          <w:rFonts w:ascii="Arial" w:hAnsi="Arial" w:cs="Arial"/>
          <w:sz w:val="24"/>
          <w:szCs w:val="24"/>
        </w:rPr>
        <w:t xml:space="preserve">arking </w:t>
      </w:r>
      <w:r w:rsidR="00842192">
        <w:rPr>
          <w:rFonts w:ascii="Arial" w:hAnsi="Arial" w:cs="Arial"/>
          <w:sz w:val="24"/>
          <w:szCs w:val="24"/>
        </w:rPr>
        <w:t>h</w:t>
      </w:r>
      <w:r>
        <w:rPr>
          <w:rFonts w:ascii="Arial" w:hAnsi="Arial" w:cs="Arial"/>
          <w:sz w:val="24"/>
          <w:szCs w:val="24"/>
        </w:rPr>
        <w:t>ubs would provide storage for specialist and adapted cycles helping broaden active travel opportunities for members of commonly-disadvantaged groups.</w:t>
      </w:r>
    </w:p>
    <w:p w14:paraId="25D2309F" w14:textId="1AFF60D9" w:rsidR="00035241" w:rsidRDefault="006561C5"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w:t>
      </w:r>
      <w:r w:rsidR="00A80803">
        <w:rPr>
          <w:rFonts w:ascii="Arial" w:hAnsi="Arial" w:cs="Arial"/>
          <w:sz w:val="24"/>
          <w:szCs w:val="24"/>
        </w:rPr>
        <w:t xml:space="preserve"> significant effect on </w:t>
      </w:r>
      <w:r w:rsidR="00550FB4">
        <w:rPr>
          <w:rFonts w:ascii="Arial" w:hAnsi="Arial" w:cs="Arial"/>
          <w:sz w:val="24"/>
          <w:szCs w:val="24"/>
        </w:rPr>
        <w:t>P</w:t>
      </w:r>
      <w:r w:rsidR="00A80803">
        <w:rPr>
          <w:rFonts w:ascii="Arial" w:hAnsi="Arial" w:cs="Arial"/>
          <w:sz w:val="24"/>
          <w:szCs w:val="24"/>
        </w:rPr>
        <w:t xml:space="preserve">ublic </w:t>
      </w:r>
      <w:r w:rsidR="00550FB4">
        <w:rPr>
          <w:rFonts w:ascii="Arial" w:hAnsi="Arial" w:cs="Arial"/>
          <w:sz w:val="24"/>
          <w:szCs w:val="24"/>
        </w:rPr>
        <w:t>T</w:t>
      </w:r>
      <w:r w:rsidR="00A80803">
        <w:rPr>
          <w:rFonts w:ascii="Arial" w:hAnsi="Arial" w:cs="Arial"/>
          <w:sz w:val="24"/>
          <w:szCs w:val="24"/>
        </w:rPr>
        <w:t xml:space="preserve">ransport </w:t>
      </w:r>
      <w:r w:rsidR="00FF3C44">
        <w:rPr>
          <w:rFonts w:ascii="Arial" w:hAnsi="Arial" w:cs="Arial"/>
          <w:sz w:val="24"/>
          <w:szCs w:val="24"/>
        </w:rPr>
        <w:t>n</w:t>
      </w:r>
      <w:r w:rsidR="00A80803">
        <w:rPr>
          <w:rFonts w:ascii="Arial" w:hAnsi="Arial" w:cs="Arial"/>
          <w:sz w:val="24"/>
          <w:szCs w:val="24"/>
        </w:rPr>
        <w:t xml:space="preserve">etwork </w:t>
      </w:r>
      <w:r w:rsidR="00FF3C44">
        <w:rPr>
          <w:rFonts w:ascii="Arial" w:hAnsi="Arial" w:cs="Arial"/>
          <w:sz w:val="24"/>
          <w:szCs w:val="24"/>
        </w:rPr>
        <w:t>c</w:t>
      </w:r>
      <w:r w:rsidR="00A80803">
        <w:rPr>
          <w:rFonts w:ascii="Arial" w:hAnsi="Arial" w:cs="Arial"/>
          <w:sz w:val="24"/>
          <w:szCs w:val="24"/>
        </w:rPr>
        <w:t>overage is anticipated.</w:t>
      </w:r>
      <w:r w:rsidR="00035241" w:rsidRPr="00035241">
        <w:rPr>
          <w:rFonts w:ascii="Arial" w:hAnsi="Arial" w:cs="Arial"/>
          <w:sz w:val="24"/>
          <w:szCs w:val="24"/>
        </w:rPr>
        <w:t xml:space="preserve"> </w:t>
      </w:r>
    </w:p>
    <w:p w14:paraId="5FB090B2" w14:textId="52331A1B" w:rsidR="00035241" w:rsidRPr="00030115" w:rsidRDefault="00035241" w:rsidP="000B435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30115">
        <w:rPr>
          <w:rFonts w:ascii="Arial" w:hAnsi="Arial" w:cs="Arial"/>
          <w:sz w:val="24"/>
          <w:szCs w:val="24"/>
        </w:rPr>
        <w:t xml:space="preserve">Also refer to </w:t>
      </w:r>
      <w:proofErr w:type="spellStart"/>
      <w:r w:rsidRPr="00030115">
        <w:rPr>
          <w:rFonts w:ascii="Arial" w:hAnsi="Arial" w:cs="Arial"/>
          <w:sz w:val="24"/>
          <w:szCs w:val="24"/>
        </w:rPr>
        <w:t>EqIA</w:t>
      </w:r>
      <w:proofErr w:type="spellEnd"/>
      <w:r w:rsidRPr="00030115">
        <w:rPr>
          <w:rFonts w:ascii="Arial" w:hAnsi="Arial" w:cs="Arial"/>
          <w:sz w:val="24"/>
          <w:szCs w:val="24"/>
        </w:rPr>
        <w:t>/ICIA/FSDA/CRWIA Assessment.</w:t>
      </w:r>
    </w:p>
    <w:p w14:paraId="6A9A00C2" w14:textId="2267DF89" w:rsidR="00B24BFE" w:rsidRPr="00035568" w:rsidRDefault="004D6B35" w:rsidP="00035568">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C3059">
        <w:rPr>
          <w:rFonts w:ascii="Arial" w:eastAsiaTheme="minorHAnsi" w:hAnsi="Arial" w:cs="Arial"/>
          <w:kern w:val="18"/>
          <w:sz w:val="24"/>
          <w:szCs w:val="24"/>
          <w:lang w:eastAsia="en-US"/>
        </w:rPr>
        <w:t xml:space="preserve">This recommendation is expected to have a major positive impact </w:t>
      </w:r>
      <w:r w:rsidR="00333CBF" w:rsidRPr="001C3059">
        <w:rPr>
          <w:rFonts w:ascii="Arial" w:eastAsiaTheme="minorHAnsi" w:hAnsi="Arial" w:cs="Arial"/>
          <w:kern w:val="18"/>
          <w:sz w:val="24"/>
          <w:szCs w:val="24"/>
          <w:lang w:eastAsia="en-US"/>
        </w:rPr>
        <w:t>against</w:t>
      </w:r>
      <w:r w:rsidRPr="001C3059">
        <w:rPr>
          <w:rFonts w:ascii="Arial" w:eastAsiaTheme="minorHAnsi" w:hAnsi="Arial" w:cs="Arial"/>
          <w:kern w:val="18"/>
          <w:sz w:val="24"/>
          <w:szCs w:val="24"/>
          <w:lang w:eastAsia="en-US"/>
        </w:rPr>
        <w:t xml:space="preserve"> this </w:t>
      </w:r>
      <w:r w:rsidR="009C09F7" w:rsidRPr="001C3059">
        <w:rPr>
          <w:rFonts w:ascii="Arial" w:eastAsiaTheme="minorHAnsi" w:hAnsi="Arial" w:cs="Arial"/>
          <w:kern w:val="18"/>
          <w:sz w:val="24"/>
          <w:szCs w:val="24"/>
          <w:lang w:eastAsia="en-US"/>
        </w:rPr>
        <w:t xml:space="preserve">criterion </w:t>
      </w:r>
      <w:r w:rsidRPr="001C3059">
        <w:rPr>
          <w:rFonts w:ascii="Arial" w:eastAsiaTheme="minorHAnsi" w:hAnsi="Arial" w:cs="Arial"/>
          <w:kern w:val="18"/>
          <w:sz w:val="24"/>
          <w:szCs w:val="24"/>
          <w:lang w:eastAsia="en-US"/>
        </w:rPr>
        <w:t>in both Low and High scenarios.</w:t>
      </w:r>
    </w:p>
    <w:p w14:paraId="2EE07F48" w14:textId="08B4A334" w:rsidR="009475F2" w:rsidRPr="00511F99" w:rsidRDefault="009475F2" w:rsidP="0065476B">
      <w:pPr>
        <w:pStyle w:val="STPR2Heading2"/>
        <w:ind w:left="567" w:hanging="567"/>
        <w:rPr>
          <w:lang w:val="en-GB"/>
        </w:rPr>
      </w:pPr>
      <w:bookmarkStart w:id="11" w:name="_Toc96083530"/>
      <w:r w:rsidRPr="00511F99">
        <w:rPr>
          <w:lang w:val="en-GB"/>
        </w:rPr>
        <w:t>Deliverability</w:t>
      </w:r>
      <w:bookmarkEnd w:id="11"/>
      <w:r w:rsidRPr="00511F99">
        <w:rPr>
          <w:lang w:val="en-GB"/>
        </w:rPr>
        <w:t xml:space="preserve"> </w:t>
      </w:r>
    </w:p>
    <w:p w14:paraId="17E6A2A3" w14:textId="6A32BF4E" w:rsidR="009475F2" w:rsidRPr="00030115" w:rsidRDefault="003B0FFA"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r w:rsidRPr="00030115">
        <w:t xml:space="preserve">1. </w:t>
      </w:r>
      <w:bookmarkStart w:id="13" w:name="_Toc96083532"/>
      <w:bookmarkEnd w:id="12"/>
      <w:r w:rsidR="009475F2" w:rsidRPr="00030115">
        <w:t>Feasibility</w:t>
      </w:r>
      <w:bookmarkEnd w:id="13"/>
    </w:p>
    <w:p w14:paraId="19A86C67" w14:textId="272A2841" w:rsidR="00BE1A49" w:rsidRDefault="007E0FC3" w:rsidP="000B435A">
      <w:pPr>
        <w:pStyle w:val="STPR2BodyText"/>
        <w:pBdr>
          <w:top w:val="single" w:sz="4" w:space="1" w:color="auto"/>
          <w:left w:val="single" w:sz="4" w:space="4" w:color="auto"/>
          <w:bottom w:val="single" w:sz="4" w:space="1" w:color="auto"/>
          <w:right w:val="single" w:sz="4" w:space="4" w:color="auto"/>
        </w:pBdr>
        <w:rPr>
          <w:kern w:val="24"/>
          <w:szCs w:val="24"/>
        </w:rPr>
      </w:pPr>
      <w:r w:rsidRPr="00030115">
        <w:rPr>
          <w:rFonts w:eastAsia="Arial"/>
          <w:szCs w:val="24"/>
        </w:rPr>
        <w:t>The concept of high</w:t>
      </w:r>
      <w:r w:rsidR="00DE1B22">
        <w:rPr>
          <w:rFonts w:eastAsia="Arial"/>
          <w:szCs w:val="24"/>
        </w:rPr>
        <w:t>-</w:t>
      </w:r>
      <w:r w:rsidRPr="00030115">
        <w:rPr>
          <w:rFonts w:eastAsia="Arial"/>
          <w:szCs w:val="24"/>
        </w:rPr>
        <w:t xml:space="preserve">quality segregated active travel networks of </w:t>
      </w:r>
      <w:r w:rsidR="007B0D9B">
        <w:rPr>
          <w:rFonts w:eastAsia="Arial"/>
          <w:szCs w:val="24"/>
        </w:rPr>
        <w:t>active freeway</w:t>
      </w:r>
      <w:r w:rsidRPr="00030115">
        <w:rPr>
          <w:rFonts w:eastAsia="Arial"/>
          <w:szCs w:val="24"/>
        </w:rPr>
        <w:t xml:space="preserve"> routes</w:t>
      </w:r>
      <w:r w:rsidR="000E7FAC">
        <w:rPr>
          <w:rFonts w:eastAsia="Arial"/>
          <w:szCs w:val="24"/>
        </w:rPr>
        <w:t xml:space="preserve"> with accompanying </w:t>
      </w:r>
      <w:r w:rsidR="00842192">
        <w:rPr>
          <w:rFonts w:eastAsia="Arial"/>
          <w:szCs w:val="24"/>
        </w:rPr>
        <w:t>cycle parking hubs</w:t>
      </w:r>
      <w:r w:rsidRPr="00030115">
        <w:rPr>
          <w:rFonts w:eastAsia="Arial"/>
          <w:szCs w:val="24"/>
        </w:rPr>
        <w:t xml:space="preserve"> is feasible in Scotland’s towns and cities</w:t>
      </w:r>
      <w:r w:rsidRPr="00030115">
        <w:rPr>
          <w:szCs w:val="24"/>
        </w:rPr>
        <w:t xml:space="preserve">, as demonstrated by many </w:t>
      </w:r>
      <w:r w:rsidRPr="00030115">
        <w:rPr>
          <w:kern w:val="24"/>
          <w:szCs w:val="24"/>
        </w:rPr>
        <w:t xml:space="preserve">successful schemes already in existence both in the UK and beyond. However, the feasibility on any specific corridor remains to be tested, where </w:t>
      </w:r>
      <w:r w:rsidR="007B0D9B">
        <w:rPr>
          <w:kern w:val="24"/>
          <w:szCs w:val="24"/>
        </w:rPr>
        <w:t>active freeway</w:t>
      </w:r>
      <w:r w:rsidRPr="00030115">
        <w:rPr>
          <w:kern w:val="24"/>
          <w:szCs w:val="24"/>
        </w:rPr>
        <w:t xml:space="preserve">s </w:t>
      </w:r>
      <w:r w:rsidR="00451822">
        <w:rPr>
          <w:kern w:val="24"/>
          <w:szCs w:val="24"/>
        </w:rPr>
        <w:t xml:space="preserve">and </w:t>
      </w:r>
      <w:r w:rsidR="008067D2">
        <w:rPr>
          <w:kern w:val="24"/>
          <w:szCs w:val="24"/>
        </w:rPr>
        <w:t>h</w:t>
      </w:r>
      <w:r w:rsidR="00451822">
        <w:rPr>
          <w:kern w:val="24"/>
          <w:szCs w:val="24"/>
        </w:rPr>
        <w:t xml:space="preserve">ubs </w:t>
      </w:r>
      <w:r w:rsidR="00F81FD1">
        <w:rPr>
          <w:kern w:val="24"/>
          <w:szCs w:val="24"/>
        </w:rPr>
        <w:t>would</w:t>
      </w:r>
      <w:r w:rsidRPr="00030115">
        <w:rPr>
          <w:kern w:val="24"/>
          <w:szCs w:val="24"/>
        </w:rPr>
        <w:t xml:space="preserve"> often be competing with other modes and aspirations (</w:t>
      </w:r>
      <w:r w:rsidR="00BB561E">
        <w:rPr>
          <w:kern w:val="24"/>
          <w:szCs w:val="24"/>
        </w:rPr>
        <w:t>such as</w:t>
      </w:r>
      <w:r w:rsidRPr="00030115">
        <w:rPr>
          <w:kern w:val="24"/>
          <w:szCs w:val="24"/>
        </w:rPr>
        <w:t xml:space="preserve"> for parking) for scarce road</w:t>
      </w:r>
      <w:r w:rsidR="005B4229">
        <w:rPr>
          <w:kern w:val="24"/>
          <w:szCs w:val="24"/>
        </w:rPr>
        <w:t xml:space="preserve"> </w:t>
      </w:r>
      <w:r w:rsidRPr="00030115">
        <w:rPr>
          <w:kern w:val="24"/>
          <w:szCs w:val="24"/>
        </w:rPr>
        <w:t>space</w:t>
      </w:r>
      <w:r w:rsidR="00BD1C0E">
        <w:rPr>
          <w:kern w:val="24"/>
          <w:szCs w:val="24"/>
        </w:rPr>
        <w:t xml:space="preserve"> and urban land</w:t>
      </w:r>
      <w:r w:rsidRPr="00030115">
        <w:rPr>
          <w:kern w:val="24"/>
          <w:szCs w:val="24"/>
        </w:rPr>
        <w:t>.</w:t>
      </w:r>
      <w:r w:rsidR="00BE1A49" w:rsidRPr="00BE1A49">
        <w:rPr>
          <w:kern w:val="24"/>
          <w:szCs w:val="24"/>
        </w:rPr>
        <w:t xml:space="preserve"> </w:t>
      </w:r>
    </w:p>
    <w:p w14:paraId="730A6245" w14:textId="5E4F0CBC" w:rsidR="007E0FC3" w:rsidRDefault="007E0FC3" w:rsidP="000B435A">
      <w:pPr>
        <w:pStyle w:val="STPR2BodyText"/>
        <w:pBdr>
          <w:top w:val="single" w:sz="4" w:space="1" w:color="auto"/>
          <w:left w:val="single" w:sz="4" w:space="4" w:color="auto"/>
          <w:bottom w:val="single" w:sz="4" w:space="1" w:color="auto"/>
          <w:right w:val="single" w:sz="4" w:space="4" w:color="auto"/>
        </w:pBdr>
        <w:rPr>
          <w:rFonts w:eastAsia="Arial"/>
          <w:szCs w:val="24"/>
        </w:rPr>
      </w:pPr>
      <w:r w:rsidRPr="00030115">
        <w:rPr>
          <w:kern w:val="24"/>
          <w:szCs w:val="24"/>
        </w:rPr>
        <w:t xml:space="preserve">Therefore, </w:t>
      </w:r>
      <w:r w:rsidRPr="00030115">
        <w:rPr>
          <w:rFonts w:eastAsia="Arial"/>
          <w:szCs w:val="24"/>
        </w:rPr>
        <w:t>much detailed development work and local decision-making is required to identify the most appropriate routes and their preferred fit with the urban form.</w:t>
      </w:r>
    </w:p>
    <w:p w14:paraId="1B28E3BD" w14:textId="3E5A577E" w:rsidR="00A72CAA" w:rsidRPr="00030115" w:rsidRDefault="00BC7034" w:rsidP="000B435A">
      <w:pPr>
        <w:pStyle w:val="STPR2BodyText"/>
        <w:pBdr>
          <w:top w:val="single" w:sz="4" w:space="1" w:color="auto"/>
          <w:left w:val="single" w:sz="4" w:space="4" w:color="auto"/>
          <w:bottom w:val="single" w:sz="4" w:space="1" w:color="auto"/>
          <w:right w:val="single" w:sz="4" w:space="4" w:color="auto"/>
        </w:pBdr>
      </w:pPr>
      <w:r>
        <w:t>The measures included within this recommendation would likely</w:t>
      </w:r>
      <w:r w:rsidR="00A72CAA" w:rsidRPr="00A72CAA">
        <w:t xml:space="preserve"> be delivered by/</w:t>
      </w:r>
      <w:r w:rsidR="00BA1849">
        <w:t xml:space="preserve"> </w:t>
      </w:r>
      <w:r w:rsidR="00A72CAA" w:rsidRPr="00A72CAA">
        <w:t>in partnership with local authorities. The role of Transport Scotland would be to support and facilitate implementation, in part in a funding role and through the development of guidance and best practice.</w:t>
      </w:r>
    </w:p>
    <w:p w14:paraId="646786D7" w14:textId="333B5392" w:rsidR="00036FDD" w:rsidRDefault="00036FDD">
      <w:pPr>
        <w:rPr>
          <w:rFonts w:ascii="Arial" w:eastAsia="Courier New" w:hAnsi="Arial" w:cs="Arial"/>
          <w:sz w:val="24"/>
          <w:szCs w:val="24"/>
          <w:lang w:eastAsia="en-US"/>
        </w:rPr>
      </w:pPr>
    </w:p>
    <w:p w14:paraId="016A5160" w14:textId="2A64A066" w:rsidR="009475F2" w:rsidRPr="00030115" w:rsidRDefault="00D378E1"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lastRenderedPageBreak/>
        <w:t xml:space="preserve">2. </w:t>
      </w:r>
      <w:bookmarkStart w:id="14" w:name="_Toc96083533"/>
      <w:r w:rsidR="009475F2" w:rsidRPr="00030115">
        <w:t>Affordability</w:t>
      </w:r>
      <w:bookmarkEnd w:id="14"/>
    </w:p>
    <w:p w14:paraId="344F69AB" w14:textId="024AAEBE" w:rsidR="0026281D" w:rsidRDefault="0026281D" w:rsidP="000B435A">
      <w:pPr>
        <w:pStyle w:val="STPR2BodyText"/>
        <w:pBdr>
          <w:top w:val="single" w:sz="4" w:space="1" w:color="auto"/>
          <w:left w:val="single" w:sz="4" w:space="4" w:color="auto"/>
          <w:bottom w:val="single" w:sz="4" w:space="1" w:color="auto"/>
          <w:right w:val="single" w:sz="4" w:space="4" w:color="auto"/>
        </w:pBdr>
      </w:pPr>
      <w:r w:rsidRPr="00030115">
        <w:t xml:space="preserve">Overall, the implementation costs for </w:t>
      </w:r>
      <w:r w:rsidR="007B0D9B">
        <w:t>active freeway</w:t>
      </w:r>
      <w:r w:rsidRPr="00030115">
        <w:t>s</w:t>
      </w:r>
      <w:r w:rsidR="00C95A42">
        <w:t xml:space="preserve"> and</w:t>
      </w:r>
      <w:r w:rsidR="00492FDE">
        <w:t xml:space="preserve"> </w:t>
      </w:r>
      <w:r w:rsidR="003719FC">
        <w:t>c</w:t>
      </w:r>
      <w:r w:rsidR="00492FDE">
        <w:t xml:space="preserve">ycle </w:t>
      </w:r>
      <w:r w:rsidR="003719FC">
        <w:t>parking h</w:t>
      </w:r>
      <w:r w:rsidR="00492FDE">
        <w:t>ubs</w:t>
      </w:r>
      <w:r w:rsidRPr="00030115">
        <w:t xml:space="preserve"> </w:t>
      </w:r>
      <w:proofErr w:type="gramStart"/>
      <w:r w:rsidRPr="00030115">
        <w:t>is</w:t>
      </w:r>
      <w:proofErr w:type="gramEnd"/>
      <w:r w:rsidRPr="00030115">
        <w:t xml:space="preserve"> likely to be substantial (estimated to be £9</w:t>
      </w:r>
      <w:r w:rsidR="008938D3">
        <w:t>00</w:t>
      </w:r>
      <w:r w:rsidRPr="00030115">
        <w:t xml:space="preserve"> million – £</w:t>
      </w:r>
      <w:r w:rsidR="00E81317">
        <w:t>2</w:t>
      </w:r>
      <w:r w:rsidR="001A1A19">
        <w:t>.1</w:t>
      </w:r>
      <w:r w:rsidRPr="00030115">
        <w:t xml:space="preserve"> </w:t>
      </w:r>
      <w:r w:rsidR="001A1A19">
        <w:t>b</w:t>
      </w:r>
      <w:r w:rsidRPr="00030115">
        <w:t>illion for the four largest cities, or £1</w:t>
      </w:r>
      <w:r w:rsidR="001A1A19">
        <w:t>.65 b</w:t>
      </w:r>
      <w:r w:rsidRPr="00030115">
        <w:t>illion – £3</w:t>
      </w:r>
      <w:r w:rsidR="001A1A19">
        <w:t>.6</w:t>
      </w:r>
      <w:r w:rsidRPr="00030115">
        <w:t xml:space="preserve"> </w:t>
      </w:r>
      <w:r w:rsidR="001A1A19">
        <w:t>b</w:t>
      </w:r>
      <w:r w:rsidRPr="00030115">
        <w:t xml:space="preserve">illion for all large urban areas). There </w:t>
      </w:r>
      <w:r w:rsidR="00F81FD1">
        <w:t>would</w:t>
      </w:r>
      <w:r w:rsidR="00EA051F">
        <w:t xml:space="preserve"> also be some</w:t>
      </w:r>
      <w:r w:rsidRPr="00030115">
        <w:t xml:space="preserve"> revenue costs to ensure that schemes are well maintained and enforced. The roll out of the </w:t>
      </w:r>
      <w:r w:rsidR="00045879">
        <w:t xml:space="preserve">recommendation </w:t>
      </w:r>
      <w:r w:rsidRPr="00030115">
        <w:t>would be phased to match funding availability.</w:t>
      </w:r>
    </w:p>
    <w:p w14:paraId="78C83969" w14:textId="7A8105FC" w:rsidR="0026281D" w:rsidRDefault="0026281D" w:rsidP="000B435A">
      <w:pPr>
        <w:pStyle w:val="STPR2BodyText"/>
        <w:pBdr>
          <w:top w:val="single" w:sz="4" w:space="1" w:color="auto"/>
          <w:left w:val="single" w:sz="4" w:space="4" w:color="auto"/>
          <w:bottom w:val="single" w:sz="4" w:space="1" w:color="auto"/>
          <w:right w:val="single" w:sz="4" w:space="4" w:color="auto"/>
        </w:pBdr>
      </w:pPr>
      <w:r w:rsidRPr="00030115">
        <w:t xml:space="preserve">While the costs of implementing a network of </w:t>
      </w:r>
      <w:r w:rsidR="007B0D9B">
        <w:t>active freeway</w:t>
      </w:r>
      <w:r w:rsidRPr="00030115">
        <w:t>s</w:t>
      </w:r>
      <w:r w:rsidR="006F3503">
        <w:t xml:space="preserve"> and </w:t>
      </w:r>
      <w:r w:rsidR="00842192">
        <w:t>cycle parking hubs</w:t>
      </w:r>
      <w:r w:rsidRPr="00030115">
        <w:t xml:space="preserve"> in Scotland’s major towns and cities </w:t>
      </w:r>
      <w:r w:rsidR="00F81FD1">
        <w:t>would</w:t>
      </w:r>
      <w:r w:rsidRPr="00030115">
        <w:t xml:space="preserve"> be considerable, there is ample evidence from existing schemes elsewhere to suggest that the benefits </w:t>
      </w:r>
      <w:r w:rsidR="00F81FD1">
        <w:t>would</w:t>
      </w:r>
      <w:r w:rsidRPr="00030115">
        <w:t xml:space="preserve"> outweigh the costs.</w:t>
      </w:r>
    </w:p>
    <w:p w14:paraId="69D646DE" w14:textId="140748CB" w:rsidR="00BF5DF5" w:rsidRPr="00030115" w:rsidRDefault="0026281D">
      <w:pPr>
        <w:rPr>
          <w:rFonts w:ascii="Arial" w:eastAsia="Courier New" w:hAnsi="Arial" w:cs="Arial"/>
          <w:sz w:val="24"/>
          <w:szCs w:val="24"/>
          <w:lang w:eastAsia="en-US"/>
        </w:rPr>
      </w:pPr>
      <w:r w:rsidRPr="00030115">
        <w:rPr>
          <w:rFonts w:ascii="Arial" w:eastAsia="Courier New" w:hAnsi="Arial" w:cs="Arial"/>
          <w:sz w:val="24"/>
          <w:szCs w:val="24"/>
          <w:lang w:eastAsia="en-US"/>
        </w:rPr>
        <w:t xml:space="preserve"> </w:t>
      </w:r>
    </w:p>
    <w:p w14:paraId="57E24A95" w14:textId="3969E5DB" w:rsidR="009475F2" w:rsidRPr="00030115" w:rsidRDefault="00D378E1"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t xml:space="preserve">3. </w:t>
      </w:r>
      <w:bookmarkStart w:id="15" w:name="_Toc96083534"/>
      <w:r w:rsidR="009475F2" w:rsidRPr="00030115">
        <w:t>Public Acceptability</w:t>
      </w:r>
      <w:bookmarkEnd w:id="15"/>
    </w:p>
    <w:p w14:paraId="78711E66" w14:textId="01688289" w:rsidR="003C0C55" w:rsidRPr="00030115" w:rsidRDefault="001F5CD4" w:rsidP="000B435A">
      <w:pPr>
        <w:pStyle w:val="STPR2BodyText"/>
        <w:pBdr>
          <w:top w:val="single" w:sz="4" w:space="1" w:color="auto"/>
          <w:left w:val="single" w:sz="4" w:space="4" w:color="auto"/>
          <w:bottom w:val="single" w:sz="4" w:space="1" w:color="auto"/>
          <w:right w:val="single" w:sz="4" w:space="4" w:color="auto"/>
        </w:pBdr>
      </w:pPr>
      <w:hyperlink r:id="rId84" w:history="1">
        <w:r w:rsidR="003C0C55" w:rsidRPr="005B7B19">
          <w:rPr>
            <w:rStyle w:val="Hyperlink"/>
          </w:rPr>
          <w:t xml:space="preserve">Over 25% of Scottish adults are </w:t>
        </w:r>
        <w:r w:rsidR="005B7B19" w:rsidRPr="005B7B19">
          <w:rPr>
            <w:rStyle w:val="Hyperlink"/>
          </w:rPr>
          <w:t>‘looking to change’</w:t>
        </w:r>
        <w:r w:rsidR="003C0C55" w:rsidRPr="005B7B19">
          <w:rPr>
            <w:rStyle w:val="Hyperlink"/>
          </w:rPr>
          <w:t xml:space="preserve"> towards increased rates of active travel</w:t>
        </w:r>
      </w:hyperlink>
      <w:r w:rsidR="003C0C55" w:rsidRPr="00030115">
        <w:t xml:space="preserve"> and </w:t>
      </w:r>
      <w:hyperlink r:id="rId85" w:history="1">
        <w:r w:rsidR="003C0C55" w:rsidRPr="00687A5E">
          <w:rPr>
            <w:rStyle w:val="Hyperlink"/>
          </w:rPr>
          <w:t xml:space="preserve">33% of Scottish adults would </w:t>
        </w:r>
        <w:r w:rsidR="003C0C55" w:rsidRPr="002304F3">
          <w:rPr>
            <w:rStyle w:val="Hyperlink"/>
          </w:rPr>
          <w:t>likely consider more active pursuits</w:t>
        </w:r>
      </w:hyperlink>
      <w:r w:rsidR="003C0C55" w:rsidRPr="00030115">
        <w:t xml:space="preserve">, such as walking and cycling, as the COVID-19 lockdowns are eased. Based on the </w:t>
      </w:r>
      <w:hyperlink r:id="rId86" w:history="1">
        <w:r w:rsidR="003C0C55" w:rsidRPr="001E4CD5">
          <w:rPr>
            <w:rStyle w:val="Hyperlink"/>
          </w:rPr>
          <w:t>STPR2 online survey</w:t>
        </w:r>
      </w:hyperlink>
      <w:r w:rsidR="003C0C55" w:rsidRPr="00030115">
        <w:t xml:space="preserve">, public support in Scotland around </w:t>
      </w:r>
      <w:r w:rsidR="007B0D9B">
        <w:t>active freeway</w:t>
      </w:r>
      <w:r w:rsidR="003C0C55" w:rsidRPr="00030115">
        <w:t>s is high, with ‘availability of safe cycling infrastructure (</w:t>
      </w:r>
      <w:r w:rsidR="00486CD1">
        <w:t>for example</w:t>
      </w:r>
      <w:r w:rsidR="003C0C55" w:rsidRPr="00030115">
        <w:t xml:space="preserve"> cycleways)’ ranked as the highest priority intervention nationally. </w:t>
      </w:r>
    </w:p>
    <w:p w14:paraId="4D3E6EA8" w14:textId="3136D3BD" w:rsidR="0026281D" w:rsidRDefault="003C0C55" w:rsidP="000B435A">
      <w:pPr>
        <w:pStyle w:val="STPR2BodyText"/>
        <w:pBdr>
          <w:top w:val="single" w:sz="4" w:space="1" w:color="auto"/>
          <w:left w:val="single" w:sz="4" w:space="4" w:color="auto"/>
          <w:bottom w:val="single" w:sz="4" w:space="1" w:color="auto"/>
          <w:right w:val="single" w:sz="4" w:space="4" w:color="auto"/>
        </w:pBdr>
      </w:pPr>
      <w:r w:rsidRPr="00030115">
        <w:t xml:space="preserve">International experience suggests that </w:t>
      </w:r>
      <w:r w:rsidR="007B0D9B">
        <w:t>active freeway</w:t>
      </w:r>
      <w:r w:rsidRPr="00030115">
        <w:t>-type interventions are very popular post-implementation, but some pre- and post-implementation challenges are expected</w:t>
      </w:r>
      <w:r w:rsidR="00C53728">
        <w:t xml:space="preserve">  </w:t>
      </w:r>
      <w:r w:rsidRPr="00030115">
        <w:t xml:space="preserve"> from </w:t>
      </w:r>
      <w:proofErr w:type="gramStart"/>
      <w:r w:rsidRPr="00030115">
        <w:t>a number of</w:t>
      </w:r>
      <w:proofErr w:type="gramEnd"/>
      <w:r w:rsidRPr="00030115">
        <w:t xml:space="preserve"> people that feel they </w:t>
      </w:r>
      <w:r w:rsidR="00F81FD1">
        <w:t>would</w:t>
      </w:r>
      <w:r w:rsidRPr="00030115">
        <w:t xml:space="preserve"> be adversely affected, typically because of anticipated worsening of traffic congestion or limitations on parking.</w:t>
      </w:r>
    </w:p>
    <w:p w14:paraId="48167A1C" w14:textId="5119F76D" w:rsidR="00036FDD" w:rsidRDefault="00225E82" w:rsidP="00035568">
      <w:pPr>
        <w:pStyle w:val="STPR2BodyText"/>
        <w:pBdr>
          <w:top w:val="single" w:sz="4" w:space="1" w:color="auto"/>
          <w:left w:val="single" w:sz="4" w:space="4" w:color="auto"/>
          <w:bottom w:val="single" w:sz="4" w:space="1" w:color="auto"/>
          <w:right w:val="single" w:sz="4" w:space="4" w:color="auto"/>
        </w:pBdr>
      </w:pPr>
      <w:r w:rsidRPr="00225E82">
        <w:t xml:space="preserve">No significant public acceptability risks </w:t>
      </w:r>
      <w:r w:rsidR="003A0CE0">
        <w:t xml:space="preserve">associated with </w:t>
      </w:r>
      <w:r w:rsidR="00842192">
        <w:t>cycle parking hubs</w:t>
      </w:r>
      <w:r>
        <w:t xml:space="preserve"> </w:t>
      </w:r>
      <w:r w:rsidRPr="00225E82">
        <w:t>are foreseen, though there may be potential local risks with choice of location, if competing for space with other land uses, including car parking.</w:t>
      </w:r>
      <w:bookmarkStart w:id="16" w:name="_Toc96083535"/>
    </w:p>
    <w:p w14:paraId="2A4861E4" w14:textId="621CBBBC" w:rsidR="009475F2" w:rsidRPr="00E31457" w:rsidRDefault="009B5AD4" w:rsidP="00E31457">
      <w:pPr>
        <w:pStyle w:val="STPR2Heading2"/>
        <w:ind w:left="567" w:hanging="567"/>
        <w:rPr>
          <w:lang w:val="en-GB"/>
        </w:rPr>
      </w:pPr>
      <w:r>
        <w:rPr>
          <w:lang w:val="en-GB"/>
        </w:rPr>
        <w:t xml:space="preserve">Statutory Impact </w:t>
      </w:r>
      <w:r w:rsidR="009475F2" w:rsidRPr="00597021">
        <w:rPr>
          <w:lang w:val="en-GB"/>
        </w:rPr>
        <w:t>Assessment</w:t>
      </w:r>
      <w:bookmarkEnd w:id="16"/>
      <w:r>
        <w:rPr>
          <w:lang w:val="en-GB"/>
        </w:rPr>
        <w:t xml:space="preserve"> Criteria</w:t>
      </w:r>
    </w:p>
    <w:p w14:paraId="0D97627D" w14:textId="12A7D570" w:rsidR="009475F2" w:rsidRPr="00030115" w:rsidRDefault="00D378E1"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6"/>
      <w:r w:rsidRPr="00030115">
        <w:t xml:space="preserve">1. </w:t>
      </w:r>
      <w:bookmarkStart w:id="18" w:name="_Toc96083537"/>
      <w:bookmarkStart w:id="19" w:name="_Ref100042714"/>
      <w:bookmarkEnd w:id="17"/>
      <w:r w:rsidR="009475F2" w:rsidRPr="00030115">
        <w:t>Strategic Environmental Assessment (SEA</w:t>
      </w:r>
      <w:bookmarkEnd w:id="18"/>
      <w:r w:rsidR="009475F2" w:rsidRPr="00030115">
        <w:t>)</w:t>
      </w:r>
      <w:bookmarkEnd w:id="19"/>
    </w:p>
    <w:p w14:paraId="1B5185A2" w14:textId="0470EE8F" w:rsidR="00AD516E" w:rsidRPr="00030115" w:rsidRDefault="007755DE" w:rsidP="000B435A">
      <w:pPr>
        <w:pStyle w:val="STPR2BodyText"/>
        <w:pBdr>
          <w:top w:val="single" w:sz="4" w:space="1" w:color="auto"/>
          <w:left w:val="single" w:sz="4" w:space="4" w:color="auto"/>
          <w:bottom w:val="single" w:sz="4" w:space="1" w:color="auto"/>
          <w:right w:val="single" w:sz="4" w:space="4" w:color="auto"/>
        </w:pBdr>
      </w:pPr>
      <w:r w:rsidRPr="00EB5C29">
        <w:rPr>
          <w:noProof/>
        </w:rPr>
        <w:drawing>
          <wp:inline distT="0" distB="0" distL="0" distR="0" wp14:anchorId="7B7CA55C" wp14:editId="1EC4E355">
            <wp:extent cx="5644800" cy="425343"/>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1B173E4D" w14:textId="352D2F9D" w:rsidR="00A975C5" w:rsidRPr="00030115" w:rsidRDefault="00A975C5" w:rsidP="000B435A">
      <w:pPr>
        <w:pStyle w:val="STPR2BodyText"/>
        <w:pBdr>
          <w:top w:val="single" w:sz="4" w:space="1" w:color="auto"/>
          <w:left w:val="single" w:sz="4" w:space="4" w:color="auto"/>
          <w:bottom w:val="single" w:sz="4" w:space="1" w:color="auto"/>
          <w:right w:val="single" w:sz="4" w:space="4" w:color="auto"/>
        </w:pBdr>
      </w:pPr>
      <w:r w:rsidRPr="00030115">
        <w:t xml:space="preserve">This </w:t>
      </w:r>
      <w:r w:rsidR="00045879">
        <w:t>recommendation</w:t>
      </w:r>
      <w:r w:rsidRPr="00030115">
        <w:t xml:space="preserve"> would likely result in positive effects on the SEA objectives </w:t>
      </w:r>
      <w:r w:rsidR="00793A60">
        <w:t xml:space="preserve">related to reducing greenhouse gas emissions </w:t>
      </w:r>
      <w:r w:rsidRPr="00030115">
        <w:t xml:space="preserve">(Objective 1) and </w:t>
      </w:r>
      <w:r w:rsidR="00F172D7">
        <w:t>improving a</w:t>
      </w:r>
      <w:r w:rsidRPr="00030115">
        <w:t xml:space="preserve">ir </w:t>
      </w:r>
      <w:r w:rsidR="00F172D7">
        <w:t>q</w:t>
      </w:r>
      <w:r w:rsidRPr="00030115">
        <w:t>uality</w:t>
      </w:r>
      <w:r w:rsidR="0083567E">
        <w:t xml:space="preserve"> (Objective 3)</w:t>
      </w:r>
      <w:r w:rsidRPr="00030115">
        <w:t xml:space="preserve">, as </w:t>
      </w:r>
      <w:bookmarkStart w:id="20" w:name="_Hlk105497980"/>
      <w:r w:rsidRPr="00030115">
        <w:t>it seeks to encourage a modal shift to active travel methods and reduce traffic and congestion through reallocation of road space on key routes. This would reduce levels of transport-related air pollution and carbon emissions</w:t>
      </w:r>
      <w:bookmarkEnd w:id="20"/>
      <w:r w:rsidRPr="00030115">
        <w:t xml:space="preserve">, reduce transport-related noise and improve the quality of urban spaces. The </w:t>
      </w:r>
      <w:r w:rsidR="00045879">
        <w:t>recommendation</w:t>
      </w:r>
      <w:r w:rsidRPr="00030115">
        <w:t xml:space="preserve"> would also have a positive effect on </w:t>
      </w:r>
      <w:r w:rsidR="00EA19B6">
        <w:t xml:space="preserve">the sustainable use of the transport network </w:t>
      </w:r>
      <w:r w:rsidRPr="00030115">
        <w:t>(Objective 8)</w:t>
      </w:r>
      <w:r w:rsidR="00714055">
        <w:t>, quality of life (Objective 4</w:t>
      </w:r>
      <w:r w:rsidRPr="00030115">
        <w:t xml:space="preserve">) and </w:t>
      </w:r>
      <w:r w:rsidR="00714055">
        <w:t>safety</w:t>
      </w:r>
      <w:r w:rsidRPr="00030115">
        <w:t xml:space="preserve"> </w:t>
      </w:r>
      <w:r w:rsidR="00DB4B3B">
        <w:t>(Objectives 4 and 7</w:t>
      </w:r>
      <w:r w:rsidR="00B5761C">
        <w:t xml:space="preserve">) </w:t>
      </w:r>
      <w:r w:rsidRPr="00030115">
        <w:t xml:space="preserve">as it promotes a more sustainable use of the existing transport network, encouraging sustainable access and increased travel choice with a focus on improved safety and creating accessible routes/spaces for all users.   </w:t>
      </w:r>
    </w:p>
    <w:p w14:paraId="34FE4E86" w14:textId="1EDA5969" w:rsidR="00A975C5" w:rsidRDefault="00AE3583" w:rsidP="000B435A">
      <w:pPr>
        <w:pStyle w:val="STPR2BodyText"/>
        <w:pBdr>
          <w:top w:val="single" w:sz="4" w:space="1" w:color="auto"/>
          <w:left w:val="single" w:sz="4" w:space="4" w:color="auto"/>
          <w:bottom w:val="single" w:sz="4" w:space="1" w:color="auto"/>
          <w:right w:val="single" w:sz="4" w:space="4" w:color="auto"/>
        </w:pBdr>
      </w:pPr>
      <w:r>
        <w:lastRenderedPageBreak/>
        <w:t xml:space="preserve">Further environmental assessment </w:t>
      </w:r>
      <w:r w:rsidR="00F81FD1">
        <w:t>would</w:t>
      </w:r>
      <w:r>
        <w:t xml:space="preserve"> be required as individual interventions</w:t>
      </w:r>
      <w:r w:rsidR="00605644">
        <w:t xml:space="preserve"> (freeways)</w:t>
      </w:r>
      <w:r>
        <w:t xml:space="preserve"> are developed to determine local effects on landscape/townscape</w:t>
      </w:r>
      <w:r w:rsidR="00E747D9">
        <w:t xml:space="preserve">, </w:t>
      </w:r>
      <w:r w:rsidR="00D739BA">
        <w:t>v</w:t>
      </w:r>
      <w:r w:rsidR="00E747D9">
        <w:t xml:space="preserve">isual </w:t>
      </w:r>
      <w:r w:rsidR="00D739BA">
        <w:t>a</w:t>
      </w:r>
      <w:r w:rsidR="00E747D9">
        <w:t xml:space="preserve">menity </w:t>
      </w:r>
      <w:r>
        <w:t xml:space="preserve">(Objective 13) and </w:t>
      </w:r>
      <w:r w:rsidR="00D739BA">
        <w:t>c</w:t>
      </w:r>
      <w:r>
        <w:t xml:space="preserve">ultural </w:t>
      </w:r>
      <w:r w:rsidR="00D739BA">
        <w:t>h</w:t>
      </w:r>
      <w:r>
        <w:t xml:space="preserve">eritage (Objective 14). </w:t>
      </w:r>
      <w:r w:rsidR="009D192F">
        <w:t xml:space="preserve">This assessment should also include any necessary mitigation for </w:t>
      </w:r>
      <w:r w:rsidR="00D90B97">
        <w:t xml:space="preserve">expected </w:t>
      </w:r>
      <w:r w:rsidR="009D192F">
        <w:t xml:space="preserve">construction stage effects, for example </w:t>
      </w:r>
      <w:r w:rsidR="00A23A54">
        <w:t>relating to air quality,</w:t>
      </w:r>
      <w:r w:rsidR="00605644">
        <w:t xml:space="preserve"> embodied carbon and greenhouse gas emissions,</w:t>
      </w:r>
      <w:r w:rsidR="00A23A54">
        <w:t xml:space="preserve"> noise and vibration, amenity</w:t>
      </w:r>
      <w:r w:rsidR="004F4EA0">
        <w:t>, accessibi</w:t>
      </w:r>
      <w:r w:rsidR="00772F7D">
        <w:t>lit</w:t>
      </w:r>
      <w:r w:rsidR="004F4EA0">
        <w:t>y</w:t>
      </w:r>
      <w:r w:rsidR="00A23A54">
        <w:t xml:space="preserve"> and nuisance.</w:t>
      </w:r>
      <w:r w:rsidR="009D192F">
        <w:t xml:space="preserve"> </w:t>
      </w:r>
      <w:r w:rsidR="00A975C5">
        <w:t xml:space="preserve">It is considered that the </w:t>
      </w:r>
      <w:r w:rsidR="00045879">
        <w:t xml:space="preserve">recommendation </w:t>
      </w:r>
      <w:r w:rsidR="00A975C5">
        <w:t>would have neutral effects on the remaining SEA objectives due to the limited land-take required.</w:t>
      </w:r>
    </w:p>
    <w:p w14:paraId="13FF92C7" w14:textId="57094526" w:rsidR="0063219F" w:rsidRPr="00F16F88" w:rsidRDefault="0063219F" w:rsidP="000B435A">
      <w:pPr>
        <w:pStyle w:val="STPR2BodyText"/>
        <w:pBdr>
          <w:top w:val="single" w:sz="4" w:space="1" w:color="auto"/>
          <w:left w:val="single" w:sz="4" w:space="4" w:color="auto"/>
          <w:bottom w:val="single" w:sz="4" w:space="1" w:color="auto"/>
          <w:right w:val="single" w:sz="4" w:space="4" w:color="auto"/>
        </w:pBdr>
      </w:pPr>
      <w:r>
        <w:rPr>
          <w:lang w:eastAsia="en-US"/>
        </w:rPr>
        <w:t>Overall, t</w:t>
      </w:r>
      <w:r w:rsidRPr="00D066E6">
        <w:rPr>
          <w:lang w:eastAsia="en-US"/>
        </w:rPr>
        <w:t xml:space="preserve">his recommendation </w:t>
      </w:r>
      <w:r>
        <w:rPr>
          <w:lang w:eastAsia="en-US"/>
        </w:rPr>
        <w:t xml:space="preserve">is expected to have </w:t>
      </w:r>
      <w:r w:rsidRPr="00D066E6">
        <w:rPr>
          <w:lang w:eastAsia="en-US"/>
        </w:rPr>
        <w:t xml:space="preserve">a minor positive </w:t>
      </w:r>
      <w:r w:rsidR="00727344">
        <w:rPr>
          <w:lang w:eastAsia="en-US"/>
        </w:rPr>
        <w:t>effe</w:t>
      </w:r>
      <w:r>
        <w:rPr>
          <w:lang w:eastAsia="en-US"/>
        </w:rPr>
        <w:t>ct on this criterion</w:t>
      </w:r>
      <w:r w:rsidRPr="00D066E6">
        <w:rPr>
          <w:lang w:eastAsia="en-US"/>
        </w:rPr>
        <w:t xml:space="preserve"> under both the </w:t>
      </w:r>
      <w:r>
        <w:rPr>
          <w:lang w:eastAsia="en-US"/>
        </w:rPr>
        <w:t>L</w:t>
      </w:r>
      <w:r w:rsidRPr="00D066E6">
        <w:rPr>
          <w:lang w:eastAsia="en-US"/>
        </w:rPr>
        <w:t xml:space="preserve">ow and </w:t>
      </w:r>
      <w:r>
        <w:rPr>
          <w:lang w:eastAsia="en-US"/>
        </w:rPr>
        <w:t>H</w:t>
      </w:r>
      <w:r w:rsidRPr="00D066E6">
        <w:rPr>
          <w:lang w:eastAsia="en-US"/>
        </w:rPr>
        <w:t xml:space="preserve">igh scenarios. </w:t>
      </w:r>
    </w:p>
    <w:p w14:paraId="7D1A3CD1" w14:textId="4D3B7CB8" w:rsidR="00BF5DF5" w:rsidRPr="00030115" w:rsidRDefault="00BF5DF5">
      <w:pPr>
        <w:rPr>
          <w:rFonts w:ascii="Arial" w:hAnsi="Arial" w:cs="Arial"/>
          <w:color w:val="000000"/>
          <w:sz w:val="24"/>
          <w:lang w:eastAsia="en-US"/>
        </w:rPr>
      </w:pPr>
    </w:p>
    <w:p w14:paraId="371C0F7E" w14:textId="0E4D4CEC" w:rsidR="009475F2" w:rsidRPr="00030115" w:rsidRDefault="00D378E1"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t xml:space="preserve">2. </w:t>
      </w:r>
      <w:bookmarkStart w:id="21" w:name="_Toc96083538"/>
      <w:r w:rsidR="009475F2" w:rsidRPr="00030115">
        <w:t>Equalities Impact Assessment (</w:t>
      </w:r>
      <w:proofErr w:type="spellStart"/>
      <w:r w:rsidR="009475F2" w:rsidRPr="00030115">
        <w:t>EqIA</w:t>
      </w:r>
      <w:bookmarkEnd w:id="21"/>
      <w:proofErr w:type="spellEnd"/>
      <w:r w:rsidR="009475F2" w:rsidRPr="00030115">
        <w:t>)</w:t>
      </w:r>
    </w:p>
    <w:p w14:paraId="4E0AE0EE" w14:textId="2F89CCD8" w:rsidR="00AD516E" w:rsidRPr="00030115" w:rsidRDefault="006E4942" w:rsidP="000B435A">
      <w:pPr>
        <w:pStyle w:val="STPR2BodyText"/>
        <w:pBdr>
          <w:top w:val="single" w:sz="4" w:space="1" w:color="auto"/>
          <w:left w:val="single" w:sz="4" w:space="4" w:color="auto"/>
          <w:bottom w:val="single" w:sz="4" w:space="1" w:color="auto"/>
          <w:right w:val="single" w:sz="4" w:space="4" w:color="auto"/>
        </w:pBdr>
      </w:pPr>
      <w:r w:rsidRPr="00235DCE">
        <w:rPr>
          <w:noProof/>
        </w:rPr>
        <w:drawing>
          <wp:inline distT="0" distB="0" distL="0" distR="0" wp14:anchorId="6E71FDFE" wp14:editId="6F8CC76B">
            <wp:extent cx="5644800" cy="623683"/>
            <wp:effectExtent l="19050" t="19050" r="13335" b="2413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5"/>
                    <a:stretch>
                      <a:fillRect/>
                    </a:stretch>
                  </pic:blipFill>
                  <pic:spPr>
                    <a:xfrm>
                      <a:off x="0" y="0"/>
                      <a:ext cx="5644800" cy="623683"/>
                    </a:xfrm>
                    <a:prstGeom prst="rect">
                      <a:avLst/>
                    </a:prstGeom>
                    <a:ln>
                      <a:solidFill>
                        <a:schemeClr val="tx1"/>
                      </a:solidFill>
                    </a:ln>
                  </pic:spPr>
                </pic:pic>
              </a:graphicData>
            </a:graphic>
          </wp:inline>
        </w:drawing>
      </w:r>
    </w:p>
    <w:p w14:paraId="431E8CC9" w14:textId="1B44A58C" w:rsidR="00F53F93" w:rsidRPr="00030115" w:rsidRDefault="00446957" w:rsidP="000B435A">
      <w:pPr>
        <w:pStyle w:val="STPR2BodyText"/>
        <w:pBdr>
          <w:top w:val="single" w:sz="4" w:space="1" w:color="auto"/>
          <w:left w:val="single" w:sz="4" w:space="4" w:color="auto"/>
          <w:bottom w:val="single" w:sz="4" w:space="1" w:color="auto"/>
          <w:right w:val="single" w:sz="4" w:space="4" w:color="auto"/>
        </w:pBdr>
        <w:rPr>
          <w:vertAlign w:val="superscript"/>
        </w:rPr>
      </w:pPr>
      <w:r>
        <w:t xml:space="preserve">Active </w:t>
      </w:r>
      <w:r w:rsidR="007B0D9B">
        <w:t>f</w:t>
      </w:r>
      <w:r>
        <w:t>reeways</w:t>
      </w:r>
      <w:r w:rsidR="00F53F93" w:rsidRPr="00030115">
        <w:t xml:space="preserve"> would provide safer and affordable access to services (including access to employment, education, health facilities and other transport services) for people in cities and large urban areas across Scotland. Beneficiaries are likely to include deprived communities as this </w:t>
      </w:r>
      <w:r w:rsidR="00045879">
        <w:t>recommendation</w:t>
      </w:r>
      <w:r w:rsidR="00045879" w:rsidRPr="00030115" w:rsidDel="00045879">
        <w:t xml:space="preserve"> </w:t>
      </w:r>
      <w:r w:rsidR="00F53F93" w:rsidRPr="00030115">
        <w:t>partially targets outlying neighbourhoods within large urban centres that may currently lack a full range of transport options.</w:t>
      </w:r>
      <w:r w:rsidR="00F53F93" w:rsidRPr="00030115">
        <w:rPr>
          <w:vertAlign w:val="superscript"/>
        </w:rPr>
        <w:t xml:space="preserve"> </w:t>
      </w:r>
    </w:p>
    <w:p w14:paraId="060BC92C" w14:textId="169FE8B4" w:rsidR="00F53F93" w:rsidRPr="00030115" w:rsidRDefault="00F53F93" w:rsidP="000B435A">
      <w:pPr>
        <w:pStyle w:val="STPR2BodyText"/>
        <w:pBdr>
          <w:top w:val="single" w:sz="4" w:space="1" w:color="auto"/>
          <w:left w:val="single" w:sz="4" w:space="4" w:color="auto"/>
          <w:bottom w:val="single" w:sz="4" w:space="1" w:color="auto"/>
          <w:right w:val="single" w:sz="4" w:space="4" w:color="auto"/>
        </w:pBdr>
      </w:pPr>
      <w:r w:rsidRPr="00030115">
        <w:t>The infrastructure installed as part of the network</w:t>
      </w:r>
      <w:r w:rsidR="008432EA">
        <w:t>s</w:t>
      </w:r>
      <w:r w:rsidRPr="00030115">
        <w:t xml:space="preserve"> would be designed to accommodate adapted cycles and, as such, address mobility issues experienced by groups such as disabled people and older people</w:t>
      </w:r>
      <w:r w:rsidR="00330634">
        <w:t xml:space="preserve">, though care </w:t>
      </w:r>
      <w:r w:rsidR="00F81FD1">
        <w:t>would</w:t>
      </w:r>
      <w:r w:rsidR="00330634">
        <w:t xml:space="preserve"> be required to ensure that new infrastructure meets the needs of as many people as possible</w:t>
      </w:r>
      <w:r w:rsidRPr="00030115">
        <w:t xml:space="preserve">. Segregated infrastructure </w:t>
      </w:r>
      <w:r w:rsidR="00F81FD1">
        <w:t>would</w:t>
      </w:r>
      <w:r w:rsidRPr="00030115">
        <w:t xml:space="preserve"> also benefit people who are more likely to lack confidence or are underrepresented amongst cyclists</w:t>
      </w:r>
      <w:r w:rsidR="00E83FD5">
        <w:t>,</w:t>
      </w:r>
      <w:r w:rsidRPr="00030115">
        <w:t xml:space="preserve"> such as women. </w:t>
      </w:r>
    </w:p>
    <w:p w14:paraId="0A4D7F84" w14:textId="3DF9119A" w:rsidR="00490B8C" w:rsidRDefault="00490B8C" w:rsidP="000B435A">
      <w:pPr>
        <w:pStyle w:val="STPR2BodyText"/>
        <w:pBdr>
          <w:top w:val="single" w:sz="4" w:space="1" w:color="auto"/>
          <w:left w:val="single" w:sz="4" w:space="4" w:color="auto"/>
          <w:bottom w:val="single" w:sz="4" w:space="1" w:color="auto"/>
          <w:right w:val="single" w:sz="4" w:space="4" w:color="auto"/>
        </w:pBdr>
      </w:pPr>
      <w:r w:rsidRPr="00490B8C">
        <w:t xml:space="preserve">Cycle </w:t>
      </w:r>
      <w:r w:rsidR="00842192">
        <w:t>p</w:t>
      </w:r>
      <w:r w:rsidRPr="00490B8C">
        <w:t xml:space="preserve">arking </w:t>
      </w:r>
      <w:r w:rsidR="00842192">
        <w:t>h</w:t>
      </w:r>
      <w:r w:rsidRPr="00490B8C">
        <w:t xml:space="preserve">ubs would be designed to house adapted cycles and other specialist bikes and, as such, would address mobility issues experienced by groups such as women, disabled people and older people. The safety features associated with the storage facilities would also reduce personal safety concerns for active travel users. </w:t>
      </w:r>
    </w:p>
    <w:p w14:paraId="3E191AF0" w14:textId="5B8C58EC" w:rsidR="00F53F93" w:rsidRDefault="00F53F93" w:rsidP="000B435A">
      <w:pPr>
        <w:pStyle w:val="STPR2BodyText"/>
        <w:pBdr>
          <w:top w:val="single" w:sz="4" w:space="1" w:color="auto"/>
          <w:left w:val="single" w:sz="4" w:space="4" w:color="auto"/>
          <w:bottom w:val="single" w:sz="4" w:space="1" w:color="auto"/>
          <w:right w:val="single" w:sz="4" w:space="4" w:color="auto"/>
        </w:pBdr>
      </w:pPr>
      <w:r w:rsidRPr="00030115">
        <w:t xml:space="preserve">An uptake in active travel is likely to improve physical health and mental wellbeing outcomes and is also likely to lead to air quality improvements if increased active travel is matched by a decrease in private vehicle use and traffic congestion. Improved health outcomes </w:t>
      </w:r>
      <w:proofErr w:type="gramStart"/>
      <w:r w:rsidRPr="00030115">
        <w:t>as a result of</w:t>
      </w:r>
      <w:proofErr w:type="gramEnd"/>
      <w:r w:rsidRPr="00030115">
        <w:t xml:space="preserve"> better air quality are of particular benefit to those who are more vulnerable to air pollution, including children, older people and disabled people. However, the extent to which groups with protected characteristics </w:t>
      </w:r>
      <w:r w:rsidR="00F81FD1">
        <w:t>would</w:t>
      </w:r>
      <w:r w:rsidRPr="00030115">
        <w:t xml:space="preserve"> benefit from this </w:t>
      </w:r>
      <w:r w:rsidR="00045879">
        <w:t>recommendation</w:t>
      </w:r>
      <w:r w:rsidRPr="00030115">
        <w:t xml:space="preserve"> </w:t>
      </w:r>
      <w:r w:rsidR="00F81FD1">
        <w:t>would</w:t>
      </w:r>
      <w:r w:rsidRPr="00030115">
        <w:t xml:space="preserve"> depend on the location and routeing of the </w:t>
      </w:r>
      <w:r w:rsidR="00232105">
        <w:t>active freeway</w:t>
      </w:r>
      <w:r w:rsidRPr="00030115">
        <w:t>s, proximity to deprived areas and required services and the ability for certain to groups to access the improved routes.</w:t>
      </w:r>
    </w:p>
    <w:p w14:paraId="5935B30E" w14:textId="31F579AA" w:rsidR="00FC4B48" w:rsidRPr="00030115" w:rsidRDefault="00FC4B48" w:rsidP="000B435A">
      <w:pPr>
        <w:pStyle w:val="STPR2BodyText"/>
        <w:pBdr>
          <w:top w:val="single" w:sz="4" w:space="1" w:color="auto"/>
          <w:left w:val="single" w:sz="4" w:space="4" w:color="auto"/>
          <w:bottom w:val="single" w:sz="4" w:space="1" w:color="auto"/>
          <w:right w:val="single" w:sz="4" w:space="4" w:color="auto"/>
        </w:pBdr>
      </w:pPr>
      <w:r w:rsidRPr="00FC4B48">
        <w:t xml:space="preserve">This recommendation is expected to have a </w:t>
      </w:r>
      <w:r>
        <w:t xml:space="preserve">major </w:t>
      </w:r>
      <w:r w:rsidRPr="00FC4B48">
        <w:t xml:space="preserve">positive impact </w:t>
      </w:r>
      <w:r w:rsidR="00DE5F90">
        <w:t>against</w:t>
      </w:r>
      <w:r w:rsidRPr="00FC4B48">
        <w:t xml:space="preserve"> this criterion in both</w:t>
      </w:r>
      <w:r w:rsidR="00DE5F90">
        <w:t xml:space="preserve"> the</w:t>
      </w:r>
      <w:r w:rsidRPr="00FC4B48">
        <w:t xml:space="preserve"> Low and High</w:t>
      </w:r>
      <w:r w:rsidR="00DE5F90" w:rsidRPr="00DE5F90">
        <w:rPr>
          <w:rFonts w:eastAsia="Courier New"/>
          <w:szCs w:val="24"/>
          <w:lang w:eastAsia="en-US"/>
        </w:rPr>
        <w:t xml:space="preserve"> </w:t>
      </w:r>
      <w:r w:rsidRPr="00FC4B48">
        <w:t>scenarios</w:t>
      </w:r>
      <w:r>
        <w:t>.</w:t>
      </w:r>
    </w:p>
    <w:p w14:paraId="6EB1D98B" w14:textId="7E2C8977" w:rsidR="00E21263" w:rsidRDefault="00E21263">
      <w:pPr>
        <w:rPr>
          <w:rFonts w:ascii="Arial" w:hAnsi="Arial" w:cs="Arial"/>
          <w:color w:val="000000"/>
          <w:sz w:val="24"/>
          <w:lang w:eastAsia="en-US"/>
        </w:rPr>
      </w:pPr>
    </w:p>
    <w:p w14:paraId="581D0256" w14:textId="314592EE" w:rsidR="009475F2" w:rsidRPr="00030115" w:rsidRDefault="00D378E1"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t xml:space="preserve">3. </w:t>
      </w:r>
      <w:bookmarkStart w:id="22" w:name="_Toc96083539"/>
      <w:r w:rsidR="009475F2" w:rsidRPr="00030115">
        <w:t>Island Communities Impact Assessment (ICIA</w:t>
      </w:r>
      <w:bookmarkEnd w:id="22"/>
      <w:r w:rsidR="009475F2" w:rsidRPr="00030115">
        <w:t>)</w:t>
      </w:r>
    </w:p>
    <w:p w14:paraId="64C158B0" w14:textId="454D59FE" w:rsidR="00AD516E" w:rsidRPr="00030115" w:rsidRDefault="0068687B" w:rsidP="000B435A">
      <w:pPr>
        <w:pStyle w:val="STPR2BodyText"/>
        <w:pBdr>
          <w:top w:val="single" w:sz="4" w:space="1" w:color="auto"/>
          <w:left w:val="single" w:sz="4" w:space="4" w:color="auto"/>
          <w:bottom w:val="single" w:sz="4" w:space="1" w:color="auto"/>
          <w:right w:val="single" w:sz="4" w:space="4" w:color="auto"/>
        </w:pBdr>
      </w:pPr>
      <w:r w:rsidRPr="0068687B">
        <w:rPr>
          <w:noProof/>
        </w:rPr>
        <w:drawing>
          <wp:inline distT="0" distB="0" distL="0" distR="0" wp14:anchorId="38C4866A" wp14:editId="3C99C1B1">
            <wp:extent cx="5644800" cy="627200"/>
            <wp:effectExtent l="0" t="0" r="0" b="190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644800" cy="627200"/>
                    </a:xfrm>
                    <a:prstGeom prst="rect">
                      <a:avLst/>
                    </a:prstGeom>
                    <a:noFill/>
                    <a:ln>
                      <a:noFill/>
                    </a:ln>
                  </pic:spPr>
                </pic:pic>
              </a:graphicData>
            </a:graphic>
          </wp:inline>
        </w:drawing>
      </w:r>
    </w:p>
    <w:p w14:paraId="62C0C5BC" w14:textId="668E8B9B" w:rsidR="00E86CC3" w:rsidRDefault="00E86CC3" w:rsidP="000B435A">
      <w:pPr>
        <w:pStyle w:val="STPR2BodyText"/>
        <w:pBdr>
          <w:top w:val="single" w:sz="4" w:space="1" w:color="auto"/>
          <w:left w:val="single" w:sz="4" w:space="4" w:color="auto"/>
          <w:bottom w:val="single" w:sz="4" w:space="1" w:color="auto"/>
          <w:right w:val="single" w:sz="4" w:space="4" w:color="auto"/>
        </w:pBdr>
      </w:pPr>
      <w:r w:rsidRPr="00030115">
        <w:t xml:space="preserve">This </w:t>
      </w:r>
      <w:r w:rsidR="00045879">
        <w:t>recommendation</w:t>
      </w:r>
      <w:r w:rsidRPr="00030115">
        <w:t xml:space="preserve"> is not considered to be directly or indirectly relevant to island communities.</w:t>
      </w:r>
    </w:p>
    <w:p w14:paraId="058EA655" w14:textId="31493FD5" w:rsidR="00DE5F90" w:rsidRPr="00030115" w:rsidRDefault="00DE5F90" w:rsidP="000B435A">
      <w:pPr>
        <w:pStyle w:val="STPR2BodyText"/>
        <w:pBdr>
          <w:top w:val="single" w:sz="4" w:space="1" w:color="auto"/>
          <w:left w:val="single" w:sz="4" w:space="4" w:color="auto"/>
          <w:bottom w:val="single" w:sz="4" w:space="1" w:color="auto"/>
          <w:right w:val="single" w:sz="4" w:space="4" w:color="auto"/>
        </w:pBdr>
      </w:pPr>
      <w:r w:rsidRPr="00DE5F90">
        <w:t xml:space="preserve">This recommendation is therefore expected to have a neutral impact </w:t>
      </w:r>
      <w:r>
        <w:t>against</w:t>
      </w:r>
      <w:r w:rsidRPr="00DE5F90">
        <w:t xml:space="preserve"> this criterion in both Low and High scenarios.</w:t>
      </w:r>
    </w:p>
    <w:p w14:paraId="5F0A915A" w14:textId="77777777" w:rsidR="0089237D" w:rsidRDefault="0089237D" w:rsidP="001C3059">
      <w:pPr>
        <w:pStyle w:val="STPR2BodyText"/>
      </w:pPr>
    </w:p>
    <w:p w14:paraId="24A816DD" w14:textId="636AB89A" w:rsidR="009475F2" w:rsidRPr="00030115" w:rsidRDefault="00D378E1" w:rsidP="000B435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030115">
        <w:t xml:space="preserve">4. </w:t>
      </w:r>
      <w:bookmarkStart w:id="23" w:name="_Toc96083540"/>
      <w:r w:rsidR="009475F2" w:rsidRPr="00030115">
        <w:t>Children’s Rights and Wellbeing Impact Assessment (CRWIA</w:t>
      </w:r>
      <w:bookmarkEnd w:id="23"/>
      <w:r w:rsidR="009475F2" w:rsidRPr="00030115">
        <w:t>)</w:t>
      </w:r>
    </w:p>
    <w:p w14:paraId="202FB47A" w14:textId="2B8C0C1B" w:rsidR="001C38F7" w:rsidRPr="00030115" w:rsidRDefault="00572D2E" w:rsidP="000B435A">
      <w:pPr>
        <w:pStyle w:val="STPR2BodyText"/>
        <w:pBdr>
          <w:top w:val="single" w:sz="4" w:space="1" w:color="auto"/>
          <w:left w:val="single" w:sz="4" w:space="4" w:color="auto"/>
          <w:bottom w:val="single" w:sz="4" w:space="1" w:color="auto"/>
          <w:right w:val="single" w:sz="4" w:space="4" w:color="auto"/>
        </w:pBdr>
      </w:pPr>
      <w:r w:rsidRPr="00EB5C29">
        <w:rPr>
          <w:noProof/>
        </w:rPr>
        <w:drawing>
          <wp:inline distT="0" distB="0" distL="0" distR="0" wp14:anchorId="36B9337D" wp14:editId="5BB99CB0">
            <wp:extent cx="5644800" cy="425342"/>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4800" cy="425342"/>
                    </a:xfrm>
                    <a:prstGeom prst="rect">
                      <a:avLst/>
                    </a:prstGeom>
                    <a:noFill/>
                    <a:ln>
                      <a:noFill/>
                    </a:ln>
                  </pic:spPr>
                </pic:pic>
              </a:graphicData>
            </a:graphic>
          </wp:inline>
        </w:drawing>
      </w:r>
    </w:p>
    <w:p w14:paraId="31E985A8" w14:textId="790BD98A" w:rsidR="00572D2E" w:rsidRPr="00030115" w:rsidRDefault="001F5CD4" w:rsidP="000B435A">
      <w:pPr>
        <w:pStyle w:val="STPR2BodyText"/>
        <w:pBdr>
          <w:top w:val="single" w:sz="4" w:space="1" w:color="auto"/>
          <w:left w:val="single" w:sz="4" w:space="4" w:color="auto"/>
          <w:bottom w:val="single" w:sz="4" w:space="1" w:color="auto"/>
          <w:right w:val="single" w:sz="4" w:space="4" w:color="auto"/>
        </w:pBdr>
      </w:pPr>
      <w:hyperlink r:id="rId88" w:history="1">
        <w:r w:rsidR="00572D2E" w:rsidRPr="00583DAD">
          <w:rPr>
            <w:rStyle w:val="Hyperlink"/>
          </w:rPr>
          <w:t xml:space="preserve">The biggest concern of adults when it comes to </w:t>
        </w:r>
        <w:r w:rsidR="00572D2E" w:rsidRPr="00A90C8F">
          <w:rPr>
            <w:rStyle w:val="Hyperlink"/>
          </w:rPr>
          <w:t>children walking and cycling is danger caused by vehicular traffic</w:t>
        </w:r>
      </w:hyperlink>
      <w:r w:rsidR="00572D2E" w:rsidRPr="00030115">
        <w:t xml:space="preserve">, so lessening this danger by providing segregated infrastructure on busy routes </w:t>
      </w:r>
      <w:r w:rsidR="00F81FD1">
        <w:t>would</w:t>
      </w:r>
      <w:r w:rsidR="00572D2E" w:rsidRPr="00030115">
        <w:t xml:space="preserve"> provide benefits. This </w:t>
      </w:r>
      <w:r w:rsidR="00045879">
        <w:t>recommendation</w:t>
      </w:r>
      <w:r w:rsidR="00572D2E" w:rsidRPr="00030115">
        <w:t xml:space="preserve"> is therefore likely to lead to significant improvements for child rights and wellbeing due to a reduction in the perceived danger of road collisions, crashes and casualties. </w:t>
      </w:r>
    </w:p>
    <w:p w14:paraId="6C3950B4" w14:textId="04FB91F3" w:rsidR="00572D2E" w:rsidRDefault="00572D2E" w:rsidP="000B435A">
      <w:pPr>
        <w:pStyle w:val="STPR2BodyText"/>
        <w:pBdr>
          <w:top w:val="single" w:sz="4" w:space="1" w:color="auto"/>
          <w:left w:val="single" w:sz="4" w:space="4" w:color="auto"/>
          <w:bottom w:val="single" w:sz="4" w:space="1" w:color="auto"/>
          <w:right w:val="single" w:sz="4" w:space="4" w:color="auto"/>
        </w:pBdr>
      </w:pPr>
      <w:r w:rsidRPr="00030115">
        <w:t xml:space="preserve">This </w:t>
      </w:r>
      <w:r w:rsidR="00045879">
        <w:t>recommendation</w:t>
      </w:r>
      <w:r w:rsidRPr="00030115">
        <w:t xml:space="preserve"> is likely to benefit children and young people by creating improvements in air quality if the uptake in active travel is accompanied by a decrease in private vehicle use and traffic congestion; providing better and less costly access to education and other services; and the consequential effects of improved access to services for the whole community (such as parent and carer access to employment).</w:t>
      </w:r>
    </w:p>
    <w:p w14:paraId="2A066E39" w14:textId="39BDF13F" w:rsidR="00B22A13" w:rsidRDefault="00B22A13" w:rsidP="000B435A">
      <w:pPr>
        <w:pStyle w:val="STPR2BodyText"/>
        <w:pBdr>
          <w:top w:val="single" w:sz="4" w:space="1" w:color="auto"/>
          <w:left w:val="single" w:sz="4" w:space="4" w:color="auto"/>
          <w:bottom w:val="single" w:sz="4" w:space="1" w:color="auto"/>
          <w:right w:val="single" w:sz="4" w:space="4" w:color="auto"/>
        </w:pBdr>
      </w:pPr>
      <w:r>
        <w:t>In terms of the cycle parking</w:t>
      </w:r>
      <w:r w:rsidRPr="003A1B09">
        <w:t xml:space="preserve">, the extent to which </w:t>
      </w:r>
      <w:r>
        <w:t>the hubs</w:t>
      </w:r>
      <w:r w:rsidRPr="003A1B09">
        <w:t xml:space="preserve"> </w:t>
      </w:r>
      <w:r w:rsidR="00F81FD1">
        <w:t>would</w:t>
      </w:r>
      <w:r w:rsidRPr="003A1B09">
        <w:t xml:space="preserve"> improve outcomes for children </w:t>
      </w:r>
      <w:r w:rsidR="00F81FD1">
        <w:t>would</w:t>
      </w:r>
      <w:r w:rsidRPr="003A1B09">
        <w:t xml:space="preserve"> depend on the</w:t>
      </w:r>
      <w:r>
        <w:t>ir</w:t>
      </w:r>
      <w:r w:rsidRPr="003A1B09">
        <w:t xml:space="preserve"> location </w:t>
      </w:r>
      <w:proofErr w:type="gramStart"/>
      <w:r w:rsidRPr="003A1B09">
        <w:t>in regard to</w:t>
      </w:r>
      <w:proofErr w:type="gramEnd"/>
      <w:r w:rsidRPr="003A1B09">
        <w:t xml:space="preserve"> services and active travel routes, their cost and the payment methods available, which may exclude children if they are via card or virtual payment only</w:t>
      </w:r>
      <w:r w:rsidR="00A7712F">
        <w:t>.</w:t>
      </w:r>
    </w:p>
    <w:p w14:paraId="1B4880D2" w14:textId="63F01CCB" w:rsidR="00DB007A" w:rsidRPr="00030115" w:rsidRDefault="002577F5" w:rsidP="000B435A">
      <w:pPr>
        <w:pStyle w:val="STPR2BodyText"/>
        <w:pBdr>
          <w:top w:val="single" w:sz="4" w:space="1" w:color="auto"/>
          <w:left w:val="single" w:sz="4" w:space="4" w:color="auto"/>
          <w:bottom w:val="single" w:sz="4" w:space="1" w:color="auto"/>
          <w:right w:val="single" w:sz="4" w:space="4" w:color="auto"/>
        </w:pBdr>
      </w:pPr>
      <w:r>
        <w:t>Overall, t</w:t>
      </w:r>
      <w:r w:rsidR="00DB007A" w:rsidRPr="00FC4B48">
        <w:t xml:space="preserve">his recommendation is expected to have a </w:t>
      </w:r>
      <w:r w:rsidR="00DB007A">
        <w:t xml:space="preserve">moderate </w:t>
      </w:r>
      <w:r w:rsidR="00DB007A" w:rsidRPr="00FC4B48">
        <w:t xml:space="preserve">positive impact </w:t>
      </w:r>
      <w:r w:rsidR="00DE5F90">
        <w:t>against</w:t>
      </w:r>
      <w:r w:rsidR="00DB007A" w:rsidRPr="00FC4B48">
        <w:t xml:space="preserve"> this criterion in both </w:t>
      </w:r>
      <w:r w:rsidR="00DE5F90">
        <w:t xml:space="preserve">the </w:t>
      </w:r>
      <w:r w:rsidR="00DB007A" w:rsidRPr="00FC4B48">
        <w:t>Low and High</w:t>
      </w:r>
      <w:r w:rsidR="00DE5F90">
        <w:t xml:space="preserve"> </w:t>
      </w:r>
      <w:r w:rsidR="00DB007A" w:rsidRPr="00FC4B48">
        <w:t>scenarios</w:t>
      </w:r>
      <w:r w:rsidR="00DB007A">
        <w:t>.</w:t>
      </w:r>
    </w:p>
    <w:p w14:paraId="1C51D98B" w14:textId="6C35EB09" w:rsidR="00E21263" w:rsidRPr="004A38AD" w:rsidRDefault="00E21263" w:rsidP="001C3059">
      <w:pPr>
        <w:rPr>
          <w:lang w:eastAsia="en-US"/>
        </w:rPr>
      </w:pPr>
    </w:p>
    <w:p w14:paraId="43D536E8" w14:textId="613A97DB" w:rsidR="009475F2" w:rsidRPr="00030115" w:rsidRDefault="00D378E1" w:rsidP="001B04EE">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sidRPr="00030115">
        <w:lastRenderedPageBreak/>
        <w:t xml:space="preserve">5. </w:t>
      </w:r>
      <w:bookmarkStart w:id="24" w:name="_Toc96083541"/>
      <w:r w:rsidR="009475F2" w:rsidRPr="00030115">
        <w:t>Fairer Scotland Duty Assessment (</w:t>
      </w:r>
      <w:bookmarkEnd w:id="24"/>
      <w:r w:rsidR="009475F2" w:rsidRPr="00030115">
        <w:t xml:space="preserve">FSDA) </w:t>
      </w:r>
    </w:p>
    <w:p w14:paraId="5B2DAA14" w14:textId="0D97B698" w:rsidR="006A2046" w:rsidRPr="00030115" w:rsidRDefault="0026252C" w:rsidP="001B04EE">
      <w:pPr>
        <w:pStyle w:val="STPR2BodyText"/>
        <w:keepNext/>
        <w:keepLines/>
        <w:pBdr>
          <w:top w:val="single" w:sz="4" w:space="1" w:color="auto"/>
          <w:left w:val="single" w:sz="4" w:space="4" w:color="auto"/>
          <w:bottom w:val="single" w:sz="4" w:space="1" w:color="auto"/>
          <w:right w:val="single" w:sz="4" w:space="4" w:color="auto"/>
        </w:pBdr>
      </w:pPr>
      <w:r w:rsidRPr="00EB5C29">
        <w:rPr>
          <w:noProof/>
        </w:rPr>
        <w:drawing>
          <wp:inline distT="0" distB="0" distL="0" distR="0" wp14:anchorId="10449088" wp14:editId="30A16952">
            <wp:extent cx="5644800" cy="425343"/>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4686334B" w14:textId="21A5E83C" w:rsidR="000747F8" w:rsidRDefault="000747F8" w:rsidP="001B04EE">
      <w:pPr>
        <w:pStyle w:val="STPR2BodyText"/>
        <w:keepNext/>
        <w:keepLines/>
        <w:pBdr>
          <w:top w:val="single" w:sz="4" w:space="1" w:color="auto"/>
          <w:left w:val="single" w:sz="4" w:space="4" w:color="auto"/>
          <w:bottom w:val="single" w:sz="4" w:space="1" w:color="auto"/>
          <w:right w:val="single" w:sz="4" w:space="4" w:color="auto"/>
        </w:pBdr>
        <w:rPr>
          <w:rFonts w:eastAsia="Arial"/>
          <w:szCs w:val="24"/>
        </w:rPr>
      </w:pPr>
      <w:r w:rsidRPr="00030115">
        <w:rPr>
          <w:rFonts w:eastAsia="Arial"/>
          <w:color w:val="000000" w:themeColor="text1"/>
          <w:szCs w:val="24"/>
        </w:rPr>
        <w:t>Beneficiaries of t</w:t>
      </w:r>
      <w:r w:rsidRPr="00030115">
        <w:rPr>
          <w:rFonts w:eastAsia="Arial"/>
          <w:szCs w:val="24"/>
        </w:rPr>
        <w:t xml:space="preserve">his </w:t>
      </w:r>
      <w:r w:rsidR="00045879">
        <w:t>recommendation</w:t>
      </w:r>
      <w:r w:rsidRPr="00030115">
        <w:rPr>
          <w:rFonts w:eastAsia="Arial"/>
          <w:szCs w:val="24"/>
        </w:rPr>
        <w:t xml:space="preserve"> are likely to include deprived communities as the </w:t>
      </w:r>
      <w:r w:rsidR="00232105">
        <w:rPr>
          <w:rFonts w:eastAsia="Arial"/>
          <w:szCs w:val="24"/>
        </w:rPr>
        <w:t>a</w:t>
      </w:r>
      <w:r w:rsidRPr="00030115">
        <w:rPr>
          <w:rFonts w:eastAsia="Arial"/>
          <w:szCs w:val="24"/>
        </w:rPr>
        <w:t xml:space="preserve">ctive </w:t>
      </w:r>
      <w:r w:rsidR="00232105">
        <w:rPr>
          <w:rFonts w:eastAsia="Arial"/>
          <w:szCs w:val="24"/>
        </w:rPr>
        <w:t>f</w:t>
      </w:r>
      <w:r w:rsidRPr="00030115">
        <w:rPr>
          <w:rFonts w:eastAsia="Arial"/>
          <w:szCs w:val="24"/>
        </w:rPr>
        <w:t xml:space="preserve">reeways would be partially located to connect outlying neighbourhoods within cities and large urban areas that </w:t>
      </w:r>
      <w:r w:rsidR="007409F9">
        <w:rPr>
          <w:rFonts w:eastAsia="Arial"/>
          <w:szCs w:val="24"/>
        </w:rPr>
        <w:t>may lack a full</w:t>
      </w:r>
      <w:r w:rsidRPr="00030115">
        <w:rPr>
          <w:rFonts w:eastAsia="Arial"/>
          <w:szCs w:val="24"/>
        </w:rPr>
        <w:t xml:space="preserve"> range of transport options. As well as benefitting these ‘communities of place’, the </w:t>
      </w:r>
      <w:r w:rsidR="00045879">
        <w:t>recommendation</w:t>
      </w:r>
      <w:r w:rsidRPr="00030115">
        <w:rPr>
          <w:rFonts w:eastAsia="Arial"/>
          <w:szCs w:val="24"/>
        </w:rPr>
        <w:t xml:space="preserve"> would potentially improve access to services for ‘communities of interest’ including those with lower access to private vehicle use (such as women, young people and low income households) and others who may benefit from less costly travel options. However, the extent to which this </w:t>
      </w:r>
      <w:r w:rsidR="00045879">
        <w:t>recommendation</w:t>
      </w:r>
      <w:r w:rsidRPr="00030115">
        <w:rPr>
          <w:rFonts w:eastAsia="Arial"/>
          <w:szCs w:val="24"/>
        </w:rPr>
        <w:t xml:space="preserve"> would reduce inequalities of outcome </w:t>
      </w:r>
      <w:r w:rsidR="00F81FD1">
        <w:rPr>
          <w:rFonts w:eastAsia="Arial"/>
          <w:szCs w:val="24"/>
        </w:rPr>
        <w:t>would</w:t>
      </w:r>
      <w:r w:rsidRPr="00030115">
        <w:rPr>
          <w:rFonts w:eastAsia="Arial"/>
          <w:szCs w:val="24"/>
        </w:rPr>
        <w:t xml:space="preserve"> depend on the location and routeing of the </w:t>
      </w:r>
      <w:r w:rsidR="00232105">
        <w:rPr>
          <w:rFonts w:eastAsia="Arial"/>
          <w:szCs w:val="24"/>
        </w:rPr>
        <w:t>active freeway</w:t>
      </w:r>
      <w:r w:rsidRPr="00030115">
        <w:rPr>
          <w:rFonts w:eastAsia="Arial"/>
          <w:szCs w:val="24"/>
        </w:rPr>
        <w:t>s</w:t>
      </w:r>
      <w:r w:rsidR="00EB6268">
        <w:rPr>
          <w:rFonts w:eastAsia="Arial"/>
          <w:szCs w:val="24"/>
        </w:rPr>
        <w:t xml:space="preserve"> and </w:t>
      </w:r>
      <w:r w:rsidR="00842192">
        <w:rPr>
          <w:rFonts w:eastAsia="Arial"/>
          <w:szCs w:val="24"/>
        </w:rPr>
        <w:t>cycle parking hubs</w:t>
      </w:r>
      <w:r w:rsidRPr="00030115">
        <w:rPr>
          <w:rFonts w:eastAsia="Arial"/>
          <w:szCs w:val="24"/>
        </w:rPr>
        <w:t xml:space="preserve">, their proximity to deprived areas and required services, and the ability for people from deprived and disadvantaged communities to access the </w:t>
      </w:r>
      <w:r w:rsidR="0080336C">
        <w:rPr>
          <w:rFonts w:eastAsia="Arial"/>
          <w:szCs w:val="24"/>
        </w:rPr>
        <w:t>facilities</w:t>
      </w:r>
      <w:r w:rsidRPr="00030115">
        <w:rPr>
          <w:rFonts w:eastAsia="Arial"/>
          <w:szCs w:val="24"/>
        </w:rPr>
        <w:t>.</w:t>
      </w:r>
    </w:p>
    <w:p w14:paraId="61D7FCBA" w14:textId="450D3E2C" w:rsidR="007F24C7" w:rsidRDefault="007F24C7" w:rsidP="000B435A">
      <w:pPr>
        <w:pStyle w:val="STPR2BodyText"/>
        <w:pBdr>
          <w:top w:val="single" w:sz="4" w:space="1" w:color="auto"/>
          <w:left w:val="single" w:sz="4" w:space="4" w:color="auto"/>
          <w:bottom w:val="single" w:sz="4" w:space="1" w:color="auto"/>
          <w:right w:val="single" w:sz="4" w:space="4" w:color="auto"/>
        </w:pBdr>
        <w:rPr>
          <w:rFonts w:eastAsia="Arial"/>
          <w:szCs w:val="24"/>
        </w:rPr>
      </w:pPr>
      <w:r>
        <w:t>In terms of cycle parking</w:t>
      </w:r>
      <w:r w:rsidRPr="006B7B05">
        <w:t xml:space="preserve">, the extent to which </w:t>
      </w:r>
      <w:r>
        <w:t>the hubs</w:t>
      </w:r>
      <w:r w:rsidRPr="006B7B05">
        <w:t xml:space="preserve"> </w:t>
      </w:r>
      <w:r w:rsidR="00F81FD1">
        <w:t>would</w:t>
      </w:r>
      <w:r w:rsidRPr="006B7B05">
        <w:t xml:space="preserve"> reduce inequalities of outcome </w:t>
      </w:r>
      <w:r w:rsidR="00F81FD1">
        <w:t>would</w:t>
      </w:r>
      <w:r w:rsidRPr="006B7B05">
        <w:t xml:space="preserve"> depend on the location of the bike storage facilities </w:t>
      </w:r>
      <w:proofErr w:type="gramStart"/>
      <w:r w:rsidRPr="006B7B05">
        <w:t>in regard to</w:t>
      </w:r>
      <w:proofErr w:type="gramEnd"/>
      <w:r w:rsidRPr="006B7B05">
        <w:t xml:space="preserve"> services and active travel routes, their cost and the payment methods available, as certain groups would be excluded by card or virtual payment methods only</w:t>
      </w:r>
      <w:r w:rsidR="00A17643">
        <w:t>.</w:t>
      </w:r>
    </w:p>
    <w:p w14:paraId="6672B4C8" w14:textId="4145567A" w:rsidR="005F5CFC" w:rsidRPr="00A7712F" w:rsidRDefault="00EB6268" w:rsidP="000753D7">
      <w:pPr>
        <w:pStyle w:val="STPR2BodyText"/>
        <w:pBdr>
          <w:top w:val="single" w:sz="4" w:space="1" w:color="auto"/>
          <w:left w:val="single" w:sz="4" w:space="4" w:color="auto"/>
          <w:bottom w:val="single" w:sz="4" w:space="1" w:color="auto"/>
          <w:right w:val="single" w:sz="4" w:space="4" w:color="auto"/>
        </w:pBdr>
      </w:pPr>
      <w:r w:rsidRPr="00FC4B48">
        <w:t xml:space="preserve">This recommendation is expected to have a </w:t>
      </w:r>
      <w:r>
        <w:t xml:space="preserve">moderate </w:t>
      </w:r>
      <w:r w:rsidRPr="00FC4B48">
        <w:t xml:space="preserve">positive impact </w:t>
      </w:r>
      <w:r w:rsidR="006516B6">
        <w:t>against</w:t>
      </w:r>
      <w:r w:rsidRPr="00FC4B48">
        <w:t xml:space="preserve"> this criterion in both </w:t>
      </w:r>
      <w:r w:rsidR="00DE5F90">
        <w:t xml:space="preserve">the </w:t>
      </w:r>
      <w:r w:rsidRPr="00FC4B48">
        <w:t xml:space="preserve">Low and High </w:t>
      </w:r>
      <w:r w:rsidR="00DE5F90">
        <w:t>s</w:t>
      </w:r>
      <w:r w:rsidRPr="00FC4B48">
        <w:t>cenarios</w:t>
      </w:r>
      <w:r>
        <w:t>.</w:t>
      </w:r>
    </w:p>
    <w:sectPr w:rsidR="005F5CFC" w:rsidRPr="00A771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A3A7" w14:textId="77777777" w:rsidR="001F5CD4" w:rsidRDefault="001F5CD4" w:rsidP="009475F2">
      <w:pPr>
        <w:spacing w:after="0" w:line="240" w:lineRule="auto"/>
      </w:pPr>
      <w:r>
        <w:separator/>
      </w:r>
    </w:p>
  </w:endnote>
  <w:endnote w:type="continuationSeparator" w:id="0">
    <w:p w14:paraId="13E189D7" w14:textId="77777777" w:rsidR="001F5CD4" w:rsidRDefault="001F5CD4" w:rsidP="009475F2">
      <w:pPr>
        <w:spacing w:after="0" w:line="240" w:lineRule="auto"/>
      </w:pPr>
      <w:r>
        <w:continuationSeparator/>
      </w:r>
    </w:p>
  </w:endnote>
  <w:endnote w:type="continuationNotice" w:id="1">
    <w:p w14:paraId="7E028E18" w14:textId="77777777" w:rsidR="001F5CD4" w:rsidRDefault="001F5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62D36A54" w:rsidR="002B79B3" w:rsidRDefault="002B79B3" w:rsidP="00417B9E">
          <w:pPr>
            <w:pStyle w:val="Footer"/>
            <w:jc w:val="center"/>
          </w:pPr>
          <w:r>
            <w:fldChar w:fldCharType="begin"/>
          </w:r>
          <w:r>
            <w:instrText xml:space="preserve"> PAGE   \* MERGEFORMAT </w:instrText>
          </w:r>
          <w:r>
            <w:fldChar w:fldCharType="separate"/>
          </w:r>
          <w:r w:rsidR="003719FC">
            <w:rPr>
              <w:noProof/>
            </w:rPr>
            <w:t>27</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C2FD" w14:textId="77777777" w:rsidR="001F5CD4" w:rsidRDefault="001F5CD4" w:rsidP="009475F2">
      <w:pPr>
        <w:spacing w:after="0" w:line="240" w:lineRule="auto"/>
      </w:pPr>
      <w:r>
        <w:separator/>
      </w:r>
    </w:p>
  </w:footnote>
  <w:footnote w:type="continuationSeparator" w:id="0">
    <w:p w14:paraId="3D1A90A9" w14:textId="77777777" w:rsidR="001F5CD4" w:rsidRDefault="001F5CD4" w:rsidP="009475F2">
      <w:pPr>
        <w:spacing w:after="0" w:line="240" w:lineRule="auto"/>
      </w:pPr>
      <w:r>
        <w:continuationSeparator/>
      </w:r>
    </w:p>
  </w:footnote>
  <w:footnote w:type="continuationNotice" w:id="1">
    <w:p w14:paraId="292094B8" w14:textId="77777777" w:rsidR="001F5CD4" w:rsidRDefault="001F5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882A94" w14:paraId="2F3DA988" w14:textId="77777777" w:rsidTr="00417B9E">
      <w:tc>
        <w:tcPr>
          <w:tcW w:w="6418" w:type="dxa"/>
          <w:vAlign w:val="center"/>
        </w:tcPr>
        <w:p w14:paraId="4A1AA5D9" w14:textId="77777777" w:rsidR="00882A94" w:rsidRPr="00AC7FD5" w:rsidRDefault="00882A94" w:rsidP="00417B9E">
          <w:pPr>
            <w:pStyle w:val="Header"/>
            <w:ind w:left="-103"/>
          </w:pPr>
          <w:r>
            <w:rPr>
              <w:bCs/>
            </w:rPr>
            <w:t>Appendix I: Appraisal Summary Table – Recommendation 2 Active freeways and cycle parking hubs</w:t>
          </w:r>
        </w:p>
      </w:tc>
      <w:tc>
        <w:tcPr>
          <w:tcW w:w="3210" w:type="dxa"/>
        </w:tcPr>
        <w:p w14:paraId="7B596326" w14:textId="77777777" w:rsidR="00882A94" w:rsidRDefault="00882A94" w:rsidP="00417B9E">
          <w:pPr>
            <w:pStyle w:val="Header"/>
            <w:jc w:val="right"/>
          </w:pPr>
          <w:r>
            <w:rPr>
              <w:noProof/>
            </w:rPr>
            <w:drawing>
              <wp:inline distT="0" distB="0" distL="0" distR="0" wp14:anchorId="19755E6C" wp14:editId="46B41DFD">
                <wp:extent cx="1519801" cy="685800"/>
                <wp:effectExtent l="0" t="0" r="4445"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6B9DA2A4" w14:textId="77777777" w:rsidR="00882A94" w:rsidRPr="00AC7FD5" w:rsidRDefault="00882A94"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264"/>
    <w:multiLevelType w:val="hybridMultilevel"/>
    <w:tmpl w:val="4F8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013FE9"/>
    <w:multiLevelType w:val="multilevel"/>
    <w:tmpl w:val="FD84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C012A"/>
    <w:multiLevelType w:val="hybridMultilevel"/>
    <w:tmpl w:val="B968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1ECA"/>
    <w:multiLevelType w:val="hybridMultilevel"/>
    <w:tmpl w:val="E7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9F5A01"/>
    <w:multiLevelType w:val="hybridMultilevel"/>
    <w:tmpl w:val="41C4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BB585F"/>
    <w:multiLevelType w:val="hybridMultilevel"/>
    <w:tmpl w:val="20C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40622C"/>
    <w:multiLevelType w:val="hybridMultilevel"/>
    <w:tmpl w:val="E118F2D4"/>
    <w:lvl w:ilvl="0" w:tplc="5E425D8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7" w15:restartNumberingAfterBreak="0">
    <w:nsid w:val="7794387A"/>
    <w:multiLevelType w:val="hybridMultilevel"/>
    <w:tmpl w:val="BBD8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2337F3"/>
    <w:multiLevelType w:val="hybridMultilevel"/>
    <w:tmpl w:val="6272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8"/>
  </w:num>
  <w:num w:numId="5">
    <w:abstractNumId w:val="15"/>
  </w:num>
  <w:num w:numId="6">
    <w:abstractNumId w:val="7"/>
  </w:num>
  <w:num w:numId="7">
    <w:abstractNumId w:val="12"/>
  </w:num>
  <w:num w:numId="8">
    <w:abstractNumId w:val="14"/>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3"/>
  </w:num>
  <w:num w:numId="23">
    <w:abstractNumId w:val="1"/>
  </w:num>
  <w:num w:numId="24">
    <w:abstractNumId w:val="17"/>
  </w:num>
  <w:num w:numId="25">
    <w:abstractNumId w:val="9"/>
  </w:num>
  <w:num w:numId="26">
    <w:abstractNumId w:val="4"/>
  </w:num>
  <w:num w:numId="27">
    <w:abstractNumId w:val="3"/>
  </w:num>
  <w:num w:numId="28">
    <w:abstractNumId w:val="0"/>
  </w:num>
  <w:num w:numId="29">
    <w:abstractNumId w:val="18"/>
  </w:num>
  <w:num w:numId="30">
    <w:abstractNumId w:val="6"/>
  </w:num>
  <w:num w:numId="31">
    <w:abstractNumId w:val="2"/>
  </w:num>
  <w:num w:numId="32">
    <w:abstractNumId w:val="10"/>
  </w:num>
  <w:num w:numId="33">
    <w:abstractNumId w:val="10"/>
  </w:num>
  <w:num w:numId="34">
    <w:abstractNumId w:val="16"/>
  </w:num>
  <w:num w:numId="35">
    <w:abstractNumId w:val="8"/>
  </w:num>
  <w:num w:numId="36">
    <w:abstractNumId w:val="8"/>
  </w:num>
  <w:num w:numId="37">
    <w:abstractNumId w:val="1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6A2"/>
    <w:rsid w:val="00002E87"/>
    <w:rsid w:val="000030DB"/>
    <w:rsid w:val="00003A8E"/>
    <w:rsid w:val="00004BAF"/>
    <w:rsid w:val="00005BDA"/>
    <w:rsid w:val="000065B6"/>
    <w:rsid w:val="000107E0"/>
    <w:rsid w:val="0001207D"/>
    <w:rsid w:val="000132C5"/>
    <w:rsid w:val="000171EC"/>
    <w:rsid w:val="00017B7E"/>
    <w:rsid w:val="00017D65"/>
    <w:rsid w:val="00023CB4"/>
    <w:rsid w:val="000264BA"/>
    <w:rsid w:val="00030115"/>
    <w:rsid w:val="00030B2B"/>
    <w:rsid w:val="0003230D"/>
    <w:rsid w:val="00035241"/>
    <w:rsid w:val="00035568"/>
    <w:rsid w:val="00036173"/>
    <w:rsid w:val="00036F3F"/>
    <w:rsid w:val="00036FDD"/>
    <w:rsid w:val="00037374"/>
    <w:rsid w:val="00037A1F"/>
    <w:rsid w:val="00037BC7"/>
    <w:rsid w:val="00041766"/>
    <w:rsid w:val="00045879"/>
    <w:rsid w:val="00045A8D"/>
    <w:rsid w:val="00045CEF"/>
    <w:rsid w:val="00047C82"/>
    <w:rsid w:val="00050D29"/>
    <w:rsid w:val="000542E1"/>
    <w:rsid w:val="00054381"/>
    <w:rsid w:val="0005605E"/>
    <w:rsid w:val="00056E12"/>
    <w:rsid w:val="000577A7"/>
    <w:rsid w:val="00062170"/>
    <w:rsid w:val="00062B0A"/>
    <w:rsid w:val="00066B06"/>
    <w:rsid w:val="0007053E"/>
    <w:rsid w:val="000747F8"/>
    <w:rsid w:val="000753D7"/>
    <w:rsid w:val="0007597B"/>
    <w:rsid w:val="0007609B"/>
    <w:rsid w:val="00077970"/>
    <w:rsid w:val="00082DC2"/>
    <w:rsid w:val="00084562"/>
    <w:rsid w:val="000848C9"/>
    <w:rsid w:val="000859D9"/>
    <w:rsid w:val="000868C6"/>
    <w:rsid w:val="0009219F"/>
    <w:rsid w:val="00092239"/>
    <w:rsid w:val="00092794"/>
    <w:rsid w:val="000947E5"/>
    <w:rsid w:val="00095036"/>
    <w:rsid w:val="000A2567"/>
    <w:rsid w:val="000A2C0B"/>
    <w:rsid w:val="000A7D50"/>
    <w:rsid w:val="000B36EE"/>
    <w:rsid w:val="000B435A"/>
    <w:rsid w:val="000B52ED"/>
    <w:rsid w:val="000B57E6"/>
    <w:rsid w:val="000B5DE0"/>
    <w:rsid w:val="000B6E05"/>
    <w:rsid w:val="000C0A6F"/>
    <w:rsid w:val="000C7F02"/>
    <w:rsid w:val="000D1772"/>
    <w:rsid w:val="000D2AEE"/>
    <w:rsid w:val="000D2C9A"/>
    <w:rsid w:val="000D432D"/>
    <w:rsid w:val="000D43CE"/>
    <w:rsid w:val="000D7F35"/>
    <w:rsid w:val="000E0570"/>
    <w:rsid w:val="000E097C"/>
    <w:rsid w:val="000E16D9"/>
    <w:rsid w:val="000E2E3E"/>
    <w:rsid w:val="000E5418"/>
    <w:rsid w:val="000E6147"/>
    <w:rsid w:val="000E7FAC"/>
    <w:rsid w:val="000F24CB"/>
    <w:rsid w:val="000F38A4"/>
    <w:rsid w:val="000F4074"/>
    <w:rsid w:val="000F6B34"/>
    <w:rsid w:val="000F7DE5"/>
    <w:rsid w:val="00100DE5"/>
    <w:rsid w:val="0010172E"/>
    <w:rsid w:val="00101D53"/>
    <w:rsid w:val="0010302B"/>
    <w:rsid w:val="00103704"/>
    <w:rsid w:val="0010525C"/>
    <w:rsid w:val="00107AD5"/>
    <w:rsid w:val="00110B8B"/>
    <w:rsid w:val="00112340"/>
    <w:rsid w:val="00112DE7"/>
    <w:rsid w:val="00115697"/>
    <w:rsid w:val="00120155"/>
    <w:rsid w:val="0012143F"/>
    <w:rsid w:val="00123315"/>
    <w:rsid w:val="00123DFC"/>
    <w:rsid w:val="00127E0D"/>
    <w:rsid w:val="00131B5D"/>
    <w:rsid w:val="00131EE4"/>
    <w:rsid w:val="00132155"/>
    <w:rsid w:val="001347C8"/>
    <w:rsid w:val="00135F08"/>
    <w:rsid w:val="00135F1C"/>
    <w:rsid w:val="00135F88"/>
    <w:rsid w:val="0014087A"/>
    <w:rsid w:val="0014125F"/>
    <w:rsid w:val="001417BA"/>
    <w:rsid w:val="00142779"/>
    <w:rsid w:val="00143C90"/>
    <w:rsid w:val="001456F5"/>
    <w:rsid w:val="00152EBE"/>
    <w:rsid w:val="00153098"/>
    <w:rsid w:val="001612A9"/>
    <w:rsid w:val="001633E1"/>
    <w:rsid w:val="00164C6F"/>
    <w:rsid w:val="001657B2"/>
    <w:rsid w:val="001672E0"/>
    <w:rsid w:val="001703A3"/>
    <w:rsid w:val="0017265B"/>
    <w:rsid w:val="00176961"/>
    <w:rsid w:val="00186ABE"/>
    <w:rsid w:val="0019204F"/>
    <w:rsid w:val="00193F42"/>
    <w:rsid w:val="00197245"/>
    <w:rsid w:val="00197B52"/>
    <w:rsid w:val="001A0726"/>
    <w:rsid w:val="001A16E5"/>
    <w:rsid w:val="001A1A19"/>
    <w:rsid w:val="001A27A3"/>
    <w:rsid w:val="001A3518"/>
    <w:rsid w:val="001A4B5E"/>
    <w:rsid w:val="001A5C69"/>
    <w:rsid w:val="001B04EE"/>
    <w:rsid w:val="001B13F9"/>
    <w:rsid w:val="001B2E8F"/>
    <w:rsid w:val="001B3D21"/>
    <w:rsid w:val="001B3F19"/>
    <w:rsid w:val="001B5942"/>
    <w:rsid w:val="001C1E02"/>
    <w:rsid w:val="001C3059"/>
    <w:rsid w:val="001C38F7"/>
    <w:rsid w:val="001C57C0"/>
    <w:rsid w:val="001C5CC1"/>
    <w:rsid w:val="001C5D28"/>
    <w:rsid w:val="001C799B"/>
    <w:rsid w:val="001D52BB"/>
    <w:rsid w:val="001D6955"/>
    <w:rsid w:val="001D7845"/>
    <w:rsid w:val="001D7E2F"/>
    <w:rsid w:val="001E4CD5"/>
    <w:rsid w:val="001E7E21"/>
    <w:rsid w:val="001F4647"/>
    <w:rsid w:val="001F4995"/>
    <w:rsid w:val="001F5CD4"/>
    <w:rsid w:val="001F6B24"/>
    <w:rsid w:val="0020039B"/>
    <w:rsid w:val="00200EC0"/>
    <w:rsid w:val="0020235E"/>
    <w:rsid w:val="00202408"/>
    <w:rsid w:val="00207792"/>
    <w:rsid w:val="00211FEB"/>
    <w:rsid w:val="00214645"/>
    <w:rsid w:val="002147C8"/>
    <w:rsid w:val="002151C6"/>
    <w:rsid w:val="00215C17"/>
    <w:rsid w:val="0021692D"/>
    <w:rsid w:val="00217A29"/>
    <w:rsid w:val="00217F07"/>
    <w:rsid w:val="002215B4"/>
    <w:rsid w:val="002217CB"/>
    <w:rsid w:val="00221F0D"/>
    <w:rsid w:val="00225E82"/>
    <w:rsid w:val="002270FE"/>
    <w:rsid w:val="002272B4"/>
    <w:rsid w:val="002304F3"/>
    <w:rsid w:val="00231442"/>
    <w:rsid w:val="00232105"/>
    <w:rsid w:val="00234464"/>
    <w:rsid w:val="002359B4"/>
    <w:rsid w:val="00235DCE"/>
    <w:rsid w:val="002402B7"/>
    <w:rsid w:val="002422E7"/>
    <w:rsid w:val="00243F1D"/>
    <w:rsid w:val="002446BF"/>
    <w:rsid w:val="0024483F"/>
    <w:rsid w:val="0024504A"/>
    <w:rsid w:val="00245368"/>
    <w:rsid w:val="00245789"/>
    <w:rsid w:val="00247541"/>
    <w:rsid w:val="002577CD"/>
    <w:rsid w:val="002577F5"/>
    <w:rsid w:val="002606DB"/>
    <w:rsid w:val="0026252C"/>
    <w:rsid w:val="0026281D"/>
    <w:rsid w:val="002633A5"/>
    <w:rsid w:val="00265260"/>
    <w:rsid w:val="00267935"/>
    <w:rsid w:val="00267E1F"/>
    <w:rsid w:val="00271B38"/>
    <w:rsid w:val="00273A7A"/>
    <w:rsid w:val="00275378"/>
    <w:rsid w:val="00275BE9"/>
    <w:rsid w:val="002775D1"/>
    <w:rsid w:val="00277CAB"/>
    <w:rsid w:val="00281746"/>
    <w:rsid w:val="00284C71"/>
    <w:rsid w:val="002872E2"/>
    <w:rsid w:val="002942A2"/>
    <w:rsid w:val="002959DB"/>
    <w:rsid w:val="00295E53"/>
    <w:rsid w:val="002A1167"/>
    <w:rsid w:val="002A73B8"/>
    <w:rsid w:val="002B3807"/>
    <w:rsid w:val="002B4347"/>
    <w:rsid w:val="002B5A80"/>
    <w:rsid w:val="002B607A"/>
    <w:rsid w:val="002B79B3"/>
    <w:rsid w:val="002B7B04"/>
    <w:rsid w:val="002C3182"/>
    <w:rsid w:val="002C74D9"/>
    <w:rsid w:val="002E1AA5"/>
    <w:rsid w:val="002E6832"/>
    <w:rsid w:val="002E6FE5"/>
    <w:rsid w:val="002F031F"/>
    <w:rsid w:val="002F2C4A"/>
    <w:rsid w:val="002F61C9"/>
    <w:rsid w:val="00302458"/>
    <w:rsid w:val="00302E48"/>
    <w:rsid w:val="003039E4"/>
    <w:rsid w:val="00303C4D"/>
    <w:rsid w:val="00303D5E"/>
    <w:rsid w:val="00303FA2"/>
    <w:rsid w:val="00304993"/>
    <w:rsid w:val="00311F7A"/>
    <w:rsid w:val="003121BB"/>
    <w:rsid w:val="003125B2"/>
    <w:rsid w:val="00316AA8"/>
    <w:rsid w:val="003204CB"/>
    <w:rsid w:val="0032091E"/>
    <w:rsid w:val="00321F78"/>
    <w:rsid w:val="00322410"/>
    <w:rsid w:val="0032386B"/>
    <w:rsid w:val="003243ED"/>
    <w:rsid w:val="0032498C"/>
    <w:rsid w:val="00325229"/>
    <w:rsid w:val="00325680"/>
    <w:rsid w:val="00326F8D"/>
    <w:rsid w:val="00327D7E"/>
    <w:rsid w:val="00330395"/>
    <w:rsid w:val="00330634"/>
    <w:rsid w:val="00331856"/>
    <w:rsid w:val="00331EDA"/>
    <w:rsid w:val="00333CBF"/>
    <w:rsid w:val="00335052"/>
    <w:rsid w:val="003372A4"/>
    <w:rsid w:val="00342A96"/>
    <w:rsid w:val="00343BFA"/>
    <w:rsid w:val="00344E12"/>
    <w:rsid w:val="00345356"/>
    <w:rsid w:val="00350B7E"/>
    <w:rsid w:val="00350E79"/>
    <w:rsid w:val="0035452D"/>
    <w:rsid w:val="00360922"/>
    <w:rsid w:val="00364AAF"/>
    <w:rsid w:val="00365408"/>
    <w:rsid w:val="00366985"/>
    <w:rsid w:val="00366BFA"/>
    <w:rsid w:val="0036763E"/>
    <w:rsid w:val="00370A65"/>
    <w:rsid w:val="003719EC"/>
    <w:rsid w:val="003719FC"/>
    <w:rsid w:val="003772BE"/>
    <w:rsid w:val="00381CCA"/>
    <w:rsid w:val="00382BC9"/>
    <w:rsid w:val="00383280"/>
    <w:rsid w:val="003853B9"/>
    <w:rsid w:val="003918CC"/>
    <w:rsid w:val="00397953"/>
    <w:rsid w:val="003A0CE0"/>
    <w:rsid w:val="003A0F58"/>
    <w:rsid w:val="003A1B09"/>
    <w:rsid w:val="003A4496"/>
    <w:rsid w:val="003A4A2D"/>
    <w:rsid w:val="003A4D89"/>
    <w:rsid w:val="003A7B10"/>
    <w:rsid w:val="003B0FFA"/>
    <w:rsid w:val="003B198D"/>
    <w:rsid w:val="003B57EA"/>
    <w:rsid w:val="003C0C55"/>
    <w:rsid w:val="003C6347"/>
    <w:rsid w:val="003C6825"/>
    <w:rsid w:val="003D0973"/>
    <w:rsid w:val="003D0AD5"/>
    <w:rsid w:val="003D3B59"/>
    <w:rsid w:val="003D5536"/>
    <w:rsid w:val="003D6F65"/>
    <w:rsid w:val="003D793A"/>
    <w:rsid w:val="003E0A26"/>
    <w:rsid w:val="003E1F23"/>
    <w:rsid w:val="003E3508"/>
    <w:rsid w:val="003E3799"/>
    <w:rsid w:val="003E53A1"/>
    <w:rsid w:val="003E5877"/>
    <w:rsid w:val="003E628B"/>
    <w:rsid w:val="003F03C1"/>
    <w:rsid w:val="003F4651"/>
    <w:rsid w:val="003F671F"/>
    <w:rsid w:val="003F6747"/>
    <w:rsid w:val="003F72AB"/>
    <w:rsid w:val="003F7533"/>
    <w:rsid w:val="003F75D1"/>
    <w:rsid w:val="00401D58"/>
    <w:rsid w:val="00401E83"/>
    <w:rsid w:val="00402CE9"/>
    <w:rsid w:val="004040A3"/>
    <w:rsid w:val="0040443F"/>
    <w:rsid w:val="00405594"/>
    <w:rsid w:val="00405DE7"/>
    <w:rsid w:val="00414178"/>
    <w:rsid w:val="00415D9E"/>
    <w:rsid w:val="00417643"/>
    <w:rsid w:val="00417B9E"/>
    <w:rsid w:val="00425F31"/>
    <w:rsid w:val="00426A7C"/>
    <w:rsid w:val="0043069E"/>
    <w:rsid w:val="00430799"/>
    <w:rsid w:val="00431BD6"/>
    <w:rsid w:val="004343B3"/>
    <w:rsid w:val="004347F6"/>
    <w:rsid w:val="00436440"/>
    <w:rsid w:val="0044032A"/>
    <w:rsid w:val="00446957"/>
    <w:rsid w:val="00451751"/>
    <w:rsid w:val="00451822"/>
    <w:rsid w:val="00455F6F"/>
    <w:rsid w:val="0046022E"/>
    <w:rsid w:val="00461E0F"/>
    <w:rsid w:val="0046276A"/>
    <w:rsid w:val="00463A84"/>
    <w:rsid w:val="00464D37"/>
    <w:rsid w:val="00465BB1"/>
    <w:rsid w:val="00466E6D"/>
    <w:rsid w:val="00467D2D"/>
    <w:rsid w:val="0047054B"/>
    <w:rsid w:val="00474F42"/>
    <w:rsid w:val="00480A0F"/>
    <w:rsid w:val="00481625"/>
    <w:rsid w:val="00484C9D"/>
    <w:rsid w:val="00486CD1"/>
    <w:rsid w:val="004875F4"/>
    <w:rsid w:val="00490B8C"/>
    <w:rsid w:val="00492FDE"/>
    <w:rsid w:val="004933D2"/>
    <w:rsid w:val="00493982"/>
    <w:rsid w:val="00493E3C"/>
    <w:rsid w:val="00497638"/>
    <w:rsid w:val="004979F1"/>
    <w:rsid w:val="004A0273"/>
    <w:rsid w:val="004A0658"/>
    <w:rsid w:val="004A38AD"/>
    <w:rsid w:val="004A7C0B"/>
    <w:rsid w:val="004B0485"/>
    <w:rsid w:val="004B214A"/>
    <w:rsid w:val="004B464F"/>
    <w:rsid w:val="004B4677"/>
    <w:rsid w:val="004B68E1"/>
    <w:rsid w:val="004C13EF"/>
    <w:rsid w:val="004C1447"/>
    <w:rsid w:val="004C4516"/>
    <w:rsid w:val="004C6860"/>
    <w:rsid w:val="004D017B"/>
    <w:rsid w:val="004D35DF"/>
    <w:rsid w:val="004D49EF"/>
    <w:rsid w:val="004D4F62"/>
    <w:rsid w:val="004D6B35"/>
    <w:rsid w:val="004D78AC"/>
    <w:rsid w:val="004E433A"/>
    <w:rsid w:val="004E676C"/>
    <w:rsid w:val="004E7B2D"/>
    <w:rsid w:val="004E7EF9"/>
    <w:rsid w:val="004F01D3"/>
    <w:rsid w:val="004F186C"/>
    <w:rsid w:val="004F26B1"/>
    <w:rsid w:val="004F2EA9"/>
    <w:rsid w:val="004F4EA0"/>
    <w:rsid w:val="004F51E2"/>
    <w:rsid w:val="004F6761"/>
    <w:rsid w:val="004F7765"/>
    <w:rsid w:val="00502521"/>
    <w:rsid w:val="00504C52"/>
    <w:rsid w:val="00505AB5"/>
    <w:rsid w:val="00507CEA"/>
    <w:rsid w:val="00511638"/>
    <w:rsid w:val="00511F99"/>
    <w:rsid w:val="005146F7"/>
    <w:rsid w:val="00515F93"/>
    <w:rsid w:val="00516FB5"/>
    <w:rsid w:val="005213F8"/>
    <w:rsid w:val="00522B20"/>
    <w:rsid w:val="00524624"/>
    <w:rsid w:val="005247B8"/>
    <w:rsid w:val="0052705B"/>
    <w:rsid w:val="005278CC"/>
    <w:rsid w:val="00530DA2"/>
    <w:rsid w:val="00532F6B"/>
    <w:rsid w:val="00534A18"/>
    <w:rsid w:val="005417D0"/>
    <w:rsid w:val="005430AD"/>
    <w:rsid w:val="00543BB9"/>
    <w:rsid w:val="00546A17"/>
    <w:rsid w:val="00550925"/>
    <w:rsid w:val="00550FB4"/>
    <w:rsid w:val="005515AE"/>
    <w:rsid w:val="00552354"/>
    <w:rsid w:val="0055394E"/>
    <w:rsid w:val="00555BB6"/>
    <w:rsid w:val="005577DB"/>
    <w:rsid w:val="00563CA8"/>
    <w:rsid w:val="0057055C"/>
    <w:rsid w:val="00572D2E"/>
    <w:rsid w:val="00574D5D"/>
    <w:rsid w:val="00580A11"/>
    <w:rsid w:val="005810F0"/>
    <w:rsid w:val="00583DAD"/>
    <w:rsid w:val="00586DB2"/>
    <w:rsid w:val="00586F8F"/>
    <w:rsid w:val="00594223"/>
    <w:rsid w:val="00596E17"/>
    <w:rsid w:val="00597021"/>
    <w:rsid w:val="005A2917"/>
    <w:rsid w:val="005A3181"/>
    <w:rsid w:val="005A55BA"/>
    <w:rsid w:val="005A7EFD"/>
    <w:rsid w:val="005B006E"/>
    <w:rsid w:val="005B0093"/>
    <w:rsid w:val="005B2C7C"/>
    <w:rsid w:val="005B38A4"/>
    <w:rsid w:val="005B41D2"/>
    <w:rsid w:val="005B4229"/>
    <w:rsid w:val="005B45E7"/>
    <w:rsid w:val="005B6200"/>
    <w:rsid w:val="005B6AF3"/>
    <w:rsid w:val="005B710E"/>
    <w:rsid w:val="005B72CA"/>
    <w:rsid w:val="005B7B19"/>
    <w:rsid w:val="005B7C42"/>
    <w:rsid w:val="005C2D56"/>
    <w:rsid w:val="005C3824"/>
    <w:rsid w:val="005C4FCB"/>
    <w:rsid w:val="005C70E7"/>
    <w:rsid w:val="005D2950"/>
    <w:rsid w:val="005D2B96"/>
    <w:rsid w:val="005D4B3C"/>
    <w:rsid w:val="005E0092"/>
    <w:rsid w:val="005E240F"/>
    <w:rsid w:val="005E2AB9"/>
    <w:rsid w:val="005E3FB5"/>
    <w:rsid w:val="005E4532"/>
    <w:rsid w:val="005E5078"/>
    <w:rsid w:val="005E50CE"/>
    <w:rsid w:val="005E7FEE"/>
    <w:rsid w:val="005F30EE"/>
    <w:rsid w:val="005F3581"/>
    <w:rsid w:val="005F3DAE"/>
    <w:rsid w:val="005F4B5C"/>
    <w:rsid w:val="005F4FDC"/>
    <w:rsid w:val="005F5CFC"/>
    <w:rsid w:val="005F5E03"/>
    <w:rsid w:val="006004E6"/>
    <w:rsid w:val="006039D1"/>
    <w:rsid w:val="006054E4"/>
    <w:rsid w:val="00605644"/>
    <w:rsid w:val="00606C24"/>
    <w:rsid w:val="00606E7D"/>
    <w:rsid w:val="00614482"/>
    <w:rsid w:val="006157A0"/>
    <w:rsid w:val="0062036C"/>
    <w:rsid w:val="006214D5"/>
    <w:rsid w:val="006221E3"/>
    <w:rsid w:val="00627E6E"/>
    <w:rsid w:val="00627F45"/>
    <w:rsid w:val="0063219F"/>
    <w:rsid w:val="00635F3F"/>
    <w:rsid w:val="0063612D"/>
    <w:rsid w:val="00637048"/>
    <w:rsid w:val="006408EE"/>
    <w:rsid w:val="006416B3"/>
    <w:rsid w:val="0064220B"/>
    <w:rsid w:val="0064222E"/>
    <w:rsid w:val="00642A33"/>
    <w:rsid w:val="00642C7E"/>
    <w:rsid w:val="00646009"/>
    <w:rsid w:val="006461DC"/>
    <w:rsid w:val="00650047"/>
    <w:rsid w:val="006513DD"/>
    <w:rsid w:val="0065157E"/>
    <w:rsid w:val="006516B6"/>
    <w:rsid w:val="00651E50"/>
    <w:rsid w:val="0065476B"/>
    <w:rsid w:val="006561C5"/>
    <w:rsid w:val="00656C64"/>
    <w:rsid w:val="00657197"/>
    <w:rsid w:val="00661E72"/>
    <w:rsid w:val="006667FC"/>
    <w:rsid w:val="00667109"/>
    <w:rsid w:val="0067077A"/>
    <w:rsid w:val="00674429"/>
    <w:rsid w:val="0068056E"/>
    <w:rsid w:val="006831AB"/>
    <w:rsid w:val="00684CBA"/>
    <w:rsid w:val="0068687B"/>
    <w:rsid w:val="00687A5E"/>
    <w:rsid w:val="0069142D"/>
    <w:rsid w:val="00691E83"/>
    <w:rsid w:val="006935D3"/>
    <w:rsid w:val="0069384B"/>
    <w:rsid w:val="006A1A27"/>
    <w:rsid w:val="006A2046"/>
    <w:rsid w:val="006A3D21"/>
    <w:rsid w:val="006A5C96"/>
    <w:rsid w:val="006A7D90"/>
    <w:rsid w:val="006A7E5E"/>
    <w:rsid w:val="006A7FBD"/>
    <w:rsid w:val="006B1077"/>
    <w:rsid w:val="006B1C77"/>
    <w:rsid w:val="006B3DA3"/>
    <w:rsid w:val="006B406C"/>
    <w:rsid w:val="006B55D5"/>
    <w:rsid w:val="006B5E72"/>
    <w:rsid w:val="006B7B05"/>
    <w:rsid w:val="006C0E28"/>
    <w:rsid w:val="006C495F"/>
    <w:rsid w:val="006C6CF2"/>
    <w:rsid w:val="006D23A2"/>
    <w:rsid w:val="006D31BB"/>
    <w:rsid w:val="006D58B7"/>
    <w:rsid w:val="006D5AD0"/>
    <w:rsid w:val="006D6A19"/>
    <w:rsid w:val="006E2C75"/>
    <w:rsid w:val="006E4588"/>
    <w:rsid w:val="006E4942"/>
    <w:rsid w:val="006E4B2A"/>
    <w:rsid w:val="006E52A6"/>
    <w:rsid w:val="006E6EAC"/>
    <w:rsid w:val="006E7ABA"/>
    <w:rsid w:val="006F3503"/>
    <w:rsid w:val="006F790F"/>
    <w:rsid w:val="007020F6"/>
    <w:rsid w:val="007034EA"/>
    <w:rsid w:val="00704F84"/>
    <w:rsid w:val="00705175"/>
    <w:rsid w:val="0070643F"/>
    <w:rsid w:val="00713ED6"/>
    <w:rsid w:val="00714055"/>
    <w:rsid w:val="00716D0E"/>
    <w:rsid w:val="007204C2"/>
    <w:rsid w:val="00723341"/>
    <w:rsid w:val="00723970"/>
    <w:rsid w:val="00727344"/>
    <w:rsid w:val="00727ADB"/>
    <w:rsid w:val="00730110"/>
    <w:rsid w:val="00730310"/>
    <w:rsid w:val="0073598A"/>
    <w:rsid w:val="00735C80"/>
    <w:rsid w:val="00735DC2"/>
    <w:rsid w:val="00737208"/>
    <w:rsid w:val="00740878"/>
    <w:rsid w:val="007409F9"/>
    <w:rsid w:val="00741BEF"/>
    <w:rsid w:val="00742A52"/>
    <w:rsid w:val="00746D2B"/>
    <w:rsid w:val="007506BA"/>
    <w:rsid w:val="00751A4F"/>
    <w:rsid w:val="00751B0E"/>
    <w:rsid w:val="00752F7F"/>
    <w:rsid w:val="00756CCE"/>
    <w:rsid w:val="00761147"/>
    <w:rsid w:val="00761443"/>
    <w:rsid w:val="00762462"/>
    <w:rsid w:val="00764126"/>
    <w:rsid w:val="007652F5"/>
    <w:rsid w:val="00772F7D"/>
    <w:rsid w:val="00773C17"/>
    <w:rsid w:val="007745F8"/>
    <w:rsid w:val="007755DE"/>
    <w:rsid w:val="0077695B"/>
    <w:rsid w:val="00781014"/>
    <w:rsid w:val="00781F03"/>
    <w:rsid w:val="007831C2"/>
    <w:rsid w:val="00784A33"/>
    <w:rsid w:val="00786BED"/>
    <w:rsid w:val="00793A60"/>
    <w:rsid w:val="00793D9B"/>
    <w:rsid w:val="007944F3"/>
    <w:rsid w:val="00796DA9"/>
    <w:rsid w:val="007975C1"/>
    <w:rsid w:val="007A0905"/>
    <w:rsid w:val="007A2EF5"/>
    <w:rsid w:val="007A4E69"/>
    <w:rsid w:val="007A4E9D"/>
    <w:rsid w:val="007A5C48"/>
    <w:rsid w:val="007B0D9B"/>
    <w:rsid w:val="007B15DE"/>
    <w:rsid w:val="007B3CC6"/>
    <w:rsid w:val="007B451C"/>
    <w:rsid w:val="007B6607"/>
    <w:rsid w:val="007C417E"/>
    <w:rsid w:val="007D5173"/>
    <w:rsid w:val="007E0186"/>
    <w:rsid w:val="007E072C"/>
    <w:rsid w:val="007E0FC3"/>
    <w:rsid w:val="007E14A7"/>
    <w:rsid w:val="007E7559"/>
    <w:rsid w:val="007F0711"/>
    <w:rsid w:val="007F1FD4"/>
    <w:rsid w:val="007F24C7"/>
    <w:rsid w:val="007F27D7"/>
    <w:rsid w:val="007F430A"/>
    <w:rsid w:val="007F488C"/>
    <w:rsid w:val="007F5D45"/>
    <w:rsid w:val="007F6BFB"/>
    <w:rsid w:val="0080336C"/>
    <w:rsid w:val="008067D2"/>
    <w:rsid w:val="0080749D"/>
    <w:rsid w:val="00812EED"/>
    <w:rsid w:val="008159A5"/>
    <w:rsid w:val="008166AA"/>
    <w:rsid w:val="008201BB"/>
    <w:rsid w:val="0082053F"/>
    <w:rsid w:val="00821546"/>
    <w:rsid w:val="00826146"/>
    <w:rsid w:val="00826CF8"/>
    <w:rsid w:val="008274CB"/>
    <w:rsid w:val="00827B5A"/>
    <w:rsid w:val="00827ED8"/>
    <w:rsid w:val="008348CA"/>
    <w:rsid w:val="00834908"/>
    <w:rsid w:val="0083567E"/>
    <w:rsid w:val="00837F67"/>
    <w:rsid w:val="00842192"/>
    <w:rsid w:val="00842FCC"/>
    <w:rsid w:val="008432EA"/>
    <w:rsid w:val="00843477"/>
    <w:rsid w:val="008437EA"/>
    <w:rsid w:val="00850C34"/>
    <w:rsid w:val="00851B6F"/>
    <w:rsid w:val="00855E16"/>
    <w:rsid w:val="008564D1"/>
    <w:rsid w:val="0085731F"/>
    <w:rsid w:val="00866666"/>
    <w:rsid w:val="00866A26"/>
    <w:rsid w:val="00867AB3"/>
    <w:rsid w:val="00870C33"/>
    <w:rsid w:val="00870FA0"/>
    <w:rsid w:val="0087273D"/>
    <w:rsid w:val="00875A76"/>
    <w:rsid w:val="00875AE7"/>
    <w:rsid w:val="0087730B"/>
    <w:rsid w:val="00880932"/>
    <w:rsid w:val="00882802"/>
    <w:rsid w:val="00882A94"/>
    <w:rsid w:val="00884DA3"/>
    <w:rsid w:val="0088721E"/>
    <w:rsid w:val="0089237D"/>
    <w:rsid w:val="008928D6"/>
    <w:rsid w:val="008938D3"/>
    <w:rsid w:val="0089392B"/>
    <w:rsid w:val="008A0854"/>
    <w:rsid w:val="008A41A0"/>
    <w:rsid w:val="008A5602"/>
    <w:rsid w:val="008A57C3"/>
    <w:rsid w:val="008A67CC"/>
    <w:rsid w:val="008B0F95"/>
    <w:rsid w:val="008B396E"/>
    <w:rsid w:val="008B47A2"/>
    <w:rsid w:val="008B6106"/>
    <w:rsid w:val="008B6F36"/>
    <w:rsid w:val="008C1F88"/>
    <w:rsid w:val="008C791D"/>
    <w:rsid w:val="008D2D95"/>
    <w:rsid w:val="008D4350"/>
    <w:rsid w:val="008D74C0"/>
    <w:rsid w:val="008D76C8"/>
    <w:rsid w:val="008E05E3"/>
    <w:rsid w:val="008E0893"/>
    <w:rsid w:val="008E1737"/>
    <w:rsid w:val="008E2706"/>
    <w:rsid w:val="008E2D1F"/>
    <w:rsid w:val="008E4AEC"/>
    <w:rsid w:val="008E74F8"/>
    <w:rsid w:val="008F1953"/>
    <w:rsid w:val="008F204E"/>
    <w:rsid w:val="008F567A"/>
    <w:rsid w:val="00901665"/>
    <w:rsid w:val="0090216E"/>
    <w:rsid w:val="009042BC"/>
    <w:rsid w:val="00906972"/>
    <w:rsid w:val="00911BA7"/>
    <w:rsid w:val="0091289C"/>
    <w:rsid w:val="0091506F"/>
    <w:rsid w:val="00915DEB"/>
    <w:rsid w:val="00916155"/>
    <w:rsid w:val="009168E3"/>
    <w:rsid w:val="009174D8"/>
    <w:rsid w:val="0092253A"/>
    <w:rsid w:val="0092282E"/>
    <w:rsid w:val="009233AC"/>
    <w:rsid w:val="00924DA7"/>
    <w:rsid w:val="009279C6"/>
    <w:rsid w:val="009312D2"/>
    <w:rsid w:val="00935C02"/>
    <w:rsid w:val="00935CCB"/>
    <w:rsid w:val="00945C70"/>
    <w:rsid w:val="00945D2E"/>
    <w:rsid w:val="009466E0"/>
    <w:rsid w:val="009475F2"/>
    <w:rsid w:val="009478C1"/>
    <w:rsid w:val="009511C0"/>
    <w:rsid w:val="00951F59"/>
    <w:rsid w:val="00954208"/>
    <w:rsid w:val="0095618D"/>
    <w:rsid w:val="00956274"/>
    <w:rsid w:val="0095694F"/>
    <w:rsid w:val="00961D64"/>
    <w:rsid w:val="0097208F"/>
    <w:rsid w:val="0097313C"/>
    <w:rsid w:val="00974369"/>
    <w:rsid w:val="00974F49"/>
    <w:rsid w:val="009764DF"/>
    <w:rsid w:val="009841A6"/>
    <w:rsid w:val="009848B1"/>
    <w:rsid w:val="00985719"/>
    <w:rsid w:val="0098772D"/>
    <w:rsid w:val="009930DA"/>
    <w:rsid w:val="00996177"/>
    <w:rsid w:val="00997699"/>
    <w:rsid w:val="009A11AF"/>
    <w:rsid w:val="009A257D"/>
    <w:rsid w:val="009A2824"/>
    <w:rsid w:val="009B274E"/>
    <w:rsid w:val="009B3BEB"/>
    <w:rsid w:val="009B5AD4"/>
    <w:rsid w:val="009B5FBA"/>
    <w:rsid w:val="009B62B4"/>
    <w:rsid w:val="009B62C7"/>
    <w:rsid w:val="009B6B9A"/>
    <w:rsid w:val="009B6E91"/>
    <w:rsid w:val="009C09F7"/>
    <w:rsid w:val="009D0254"/>
    <w:rsid w:val="009D031D"/>
    <w:rsid w:val="009D192F"/>
    <w:rsid w:val="009D34A2"/>
    <w:rsid w:val="009D3C3B"/>
    <w:rsid w:val="009D3F07"/>
    <w:rsid w:val="009D4D56"/>
    <w:rsid w:val="009D6A94"/>
    <w:rsid w:val="009E3F32"/>
    <w:rsid w:val="009E6BBA"/>
    <w:rsid w:val="009F0DF9"/>
    <w:rsid w:val="009F11E8"/>
    <w:rsid w:val="009F3DC8"/>
    <w:rsid w:val="00A01615"/>
    <w:rsid w:val="00A0167C"/>
    <w:rsid w:val="00A01825"/>
    <w:rsid w:val="00A06665"/>
    <w:rsid w:val="00A06CBC"/>
    <w:rsid w:val="00A10A9A"/>
    <w:rsid w:val="00A10F64"/>
    <w:rsid w:val="00A143D9"/>
    <w:rsid w:val="00A16D43"/>
    <w:rsid w:val="00A17643"/>
    <w:rsid w:val="00A2052B"/>
    <w:rsid w:val="00A21BD9"/>
    <w:rsid w:val="00A23A54"/>
    <w:rsid w:val="00A24BDA"/>
    <w:rsid w:val="00A25FFF"/>
    <w:rsid w:val="00A30373"/>
    <w:rsid w:val="00A3040C"/>
    <w:rsid w:val="00A33B26"/>
    <w:rsid w:val="00A36A19"/>
    <w:rsid w:val="00A37006"/>
    <w:rsid w:val="00A45B43"/>
    <w:rsid w:val="00A4692F"/>
    <w:rsid w:val="00A50812"/>
    <w:rsid w:val="00A5134D"/>
    <w:rsid w:val="00A52E31"/>
    <w:rsid w:val="00A53364"/>
    <w:rsid w:val="00A533A8"/>
    <w:rsid w:val="00A535F7"/>
    <w:rsid w:val="00A542B9"/>
    <w:rsid w:val="00A55B81"/>
    <w:rsid w:val="00A5662E"/>
    <w:rsid w:val="00A5715A"/>
    <w:rsid w:val="00A60BD2"/>
    <w:rsid w:val="00A61998"/>
    <w:rsid w:val="00A6345A"/>
    <w:rsid w:val="00A639AF"/>
    <w:rsid w:val="00A641EA"/>
    <w:rsid w:val="00A6542B"/>
    <w:rsid w:val="00A656EC"/>
    <w:rsid w:val="00A70477"/>
    <w:rsid w:val="00A721E1"/>
    <w:rsid w:val="00A72CAA"/>
    <w:rsid w:val="00A738C2"/>
    <w:rsid w:val="00A74708"/>
    <w:rsid w:val="00A74E46"/>
    <w:rsid w:val="00A7573C"/>
    <w:rsid w:val="00A7712F"/>
    <w:rsid w:val="00A77664"/>
    <w:rsid w:val="00A803CA"/>
    <w:rsid w:val="00A80803"/>
    <w:rsid w:val="00A86694"/>
    <w:rsid w:val="00A90C8F"/>
    <w:rsid w:val="00A96333"/>
    <w:rsid w:val="00A96559"/>
    <w:rsid w:val="00A975C5"/>
    <w:rsid w:val="00A977DA"/>
    <w:rsid w:val="00AA158C"/>
    <w:rsid w:val="00AA2C35"/>
    <w:rsid w:val="00AA2FCB"/>
    <w:rsid w:val="00AA638E"/>
    <w:rsid w:val="00AA6B1A"/>
    <w:rsid w:val="00AA70AC"/>
    <w:rsid w:val="00AB3BB9"/>
    <w:rsid w:val="00AB486D"/>
    <w:rsid w:val="00AC19D4"/>
    <w:rsid w:val="00AC567A"/>
    <w:rsid w:val="00AC64C9"/>
    <w:rsid w:val="00AD020E"/>
    <w:rsid w:val="00AD30D8"/>
    <w:rsid w:val="00AD4D02"/>
    <w:rsid w:val="00AD50DB"/>
    <w:rsid w:val="00AD516E"/>
    <w:rsid w:val="00AD54E2"/>
    <w:rsid w:val="00AD74AC"/>
    <w:rsid w:val="00AD74B2"/>
    <w:rsid w:val="00AD7947"/>
    <w:rsid w:val="00AE025D"/>
    <w:rsid w:val="00AE26A5"/>
    <w:rsid w:val="00AE2AC8"/>
    <w:rsid w:val="00AE2B28"/>
    <w:rsid w:val="00AE3583"/>
    <w:rsid w:val="00AE5B05"/>
    <w:rsid w:val="00AE7896"/>
    <w:rsid w:val="00AF248D"/>
    <w:rsid w:val="00AF287B"/>
    <w:rsid w:val="00AF2AF4"/>
    <w:rsid w:val="00AF5AD9"/>
    <w:rsid w:val="00AF6B87"/>
    <w:rsid w:val="00AF7902"/>
    <w:rsid w:val="00AF7E60"/>
    <w:rsid w:val="00B00ED4"/>
    <w:rsid w:val="00B01005"/>
    <w:rsid w:val="00B02151"/>
    <w:rsid w:val="00B031BD"/>
    <w:rsid w:val="00B051A7"/>
    <w:rsid w:val="00B12442"/>
    <w:rsid w:val="00B125EF"/>
    <w:rsid w:val="00B133DA"/>
    <w:rsid w:val="00B13B60"/>
    <w:rsid w:val="00B13BAE"/>
    <w:rsid w:val="00B13E0C"/>
    <w:rsid w:val="00B15AED"/>
    <w:rsid w:val="00B15E02"/>
    <w:rsid w:val="00B16D4B"/>
    <w:rsid w:val="00B21F92"/>
    <w:rsid w:val="00B22827"/>
    <w:rsid w:val="00B22A13"/>
    <w:rsid w:val="00B23199"/>
    <w:rsid w:val="00B23375"/>
    <w:rsid w:val="00B24BFE"/>
    <w:rsid w:val="00B27AFA"/>
    <w:rsid w:val="00B30017"/>
    <w:rsid w:val="00B364CB"/>
    <w:rsid w:val="00B40416"/>
    <w:rsid w:val="00B40725"/>
    <w:rsid w:val="00B45CF7"/>
    <w:rsid w:val="00B460C8"/>
    <w:rsid w:val="00B47745"/>
    <w:rsid w:val="00B505CD"/>
    <w:rsid w:val="00B54BE8"/>
    <w:rsid w:val="00B5761C"/>
    <w:rsid w:val="00B623A8"/>
    <w:rsid w:val="00B6255D"/>
    <w:rsid w:val="00B62779"/>
    <w:rsid w:val="00B649BC"/>
    <w:rsid w:val="00B65E9F"/>
    <w:rsid w:val="00B66076"/>
    <w:rsid w:val="00B66725"/>
    <w:rsid w:val="00B6735E"/>
    <w:rsid w:val="00B67A1A"/>
    <w:rsid w:val="00B70441"/>
    <w:rsid w:val="00B7259B"/>
    <w:rsid w:val="00B72B94"/>
    <w:rsid w:val="00B800DA"/>
    <w:rsid w:val="00B8116F"/>
    <w:rsid w:val="00B8131D"/>
    <w:rsid w:val="00B84AC8"/>
    <w:rsid w:val="00B93CC6"/>
    <w:rsid w:val="00B9412C"/>
    <w:rsid w:val="00B9609E"/>
    <w:rsid w:val="00BA1849"/>
    <w:rsid w:val="00BA41EB"/>
    <w:rsid w:val="00BA50DD"/>
    <w:rsid w:val="00BB0D9D"/>
    <w:rsid w:val="00BB17FF"/>
    <w:rsid w:val="00BB561E"/>
    <w:rsid w:val="00BB58B3"/>
    <w:rsid w:val="00BB6256"/>
    <w:rsid w:val="00BC43E5"/>
    <w:rsid w:val="00BC4B4C"/>
    <w:rsid w:val="00BC6F2B"/>
    <w:rsid w:val="00BC7034"/>
    <w:rsid w:val="00BD0A6B"/>
    <w:rsid w:val="00BD1C0E"/>
    <w:rsid w:val="00BD7DD8"/>
    <w:rsid w:val="00BE1A49"/>
    <w:rsid w:val="00BE49A7"/>
    <w:rsid w:val="00BE518B"/>
    <w:rsid w:val="00BE737D"/>
    <w:rsid w:val="00BF042D"/>
    <w:rsid w:val="00BF0A7C"/>
    <w:rsid w:val="00BF2A71"/>
    <w:rsid w:val="00BF3BAF"/>
    <w:rsid w:val="00BF5DF5"/>
    <w:rsid w:val="00C05D1F"/>
    <w:rsid w:val="00C10052"/>
    <w:rsid w:val="00C1243E"/>
    <w:rsid w:val="00C15676"/>
    <w:rsid w:val="00C2105A"/>
    <w:rsid w:val="00C22CEB"/>
    <w:rsid w:val="00C4052C"/>
    <w:rsid w:val="00C40A40"/>
    <w:rsid w:val="00C41A19"/>
    <w:rsid w:val="00C425A3"/>
    <w:rsid w:val="00C432F4"/>
    <w:rsid w:val="00C45BC9"/>
    <w:rsid w:val="00C468E7"/>
    <w:rsid w:val="00C46CDA"/>
    <w:rsid w:val="00C470A0"/>
    <w:rsid w:val="00C47B01"/>
    <w:rsid w:val="00C51827"/>
    <w:rsid w:val="00C51872"/>
    <w:rsid w:val="00C52024"/>
    <w:rsid w:val="00C53728"/>
    <w:rsid w:val="00C546CD"/>
    <w:rsid w:val="00C5529E"/>
    <w:rsid w:val="00C55E2B"/>
    <w:rsid w:val="00C56D85"/>
    <w:rsid w:val="00C572D8"/>
    <w:rsid w:val="00C60D4A"/>
    <w:rsid w:val="00C60FDD"/>
    <w:rsid w:val="00C61E04"/>
    <w:rsid w:val="00C62F73"/>
    <w:rsid w:val="00C63B1D"/>
    <w:rsid w:val="00C63FA6"/>
    <w:rsid w:val="00C667F6"/>
    <w:rsid w:val="00C67F41"/>
    <w:rsid w:val="00C72768"/>
    <w:rsid w:val="00C733E8"/>
    <w:rsid w:val="00C7430A"/>
    <w:rsid w:val="00C74710"/>
    <w:rsid w:val="00C81286"/>
    <w:rsid w:val="00C81344"/>
    <w:rsid w:val="00C91609"/>
    <w:rsid w:val="00C92E30"/>
    <w:rsid w:val="00C93FF0"/>
    <w:rsid w:val="00C9486F"/>
    <w:rsid w:val="00C95A42"/>
    <w:rsid w:val="00CA014E"/>
    <w:rsid w:val="00CA3453"/>
    <w:rsid w:val="00CA3536"/>
    <w:rsid w:val="00CA3A90"/>
    <w:rsid w:val="00CA51B8"/>
    <w:rsid w:val="00CA5613"/>
    <w:rsid w:val="00CA6AB6"/>
    <w:rsid w:val="00CB1EAC"/>
    <w:rsid w:val="00CB3148"/>
    <w:rsid w:val="00CB397D"/>
    <w:rsid w:val="00CB4FEF"/>
    <w:rsid w:val="00CC2C70"/>
    <w:rsid w:val="00CC42A5"/>
    <w:rsid w:val="00CC65A6"/>
    <w:rsid w:val="00CD070F"/>
    <w:rsid w:val="00CD4968"/>
    <w:rsid w:val="00CD4BBF"/>
    <w:rsid w:val="00CD4E8B"/>
    <w:rsid w:val="00CD744D"/>
    <w:rsid w:val="00CE608E"/>
    <w:rsid w:val="00CF0A29"/>
    <w:rsid w:val="00CF1B5E"/>
    <w:rsid w:val="00CF4135"/>
    <w:rsid w:val="00CF666E"/>
    <w:rsid w:val="00CF6FEE"/>
    <w:rsid w:val="00D0021F"/>
    <w:rsid w:val="00D0571B"/>
    <w:rsid w:val="00D062A5"/>
    <w:rsid w:val="00D0791D"/>
    <w:rsid w:val="00D15E4C"/>
    <w:rsid w:val="00D17013"/>
    <w:rsid w:val="00D22699"/>
    <w:rsid w:val="00D232D0"/>
    <w:rsid w:val="00D2448E"/>
    <w:rsid w:val="00D25883"/>
    <w:rsid w:val="00D31BAE"/>
    <w:rsid w:val="00D375E5"/>
    <w:rsid w:val="00D378E1"/>
    <w:rsid w:val="00D43FF2"/>
    <w:rsid w:val="00D454A4"/>
    <w:rsid w:val="00D45F08"/>
    <w:rsid w:val="00D46ABA"/>
    <w:rsid w:val="00D47BCA"/>
    <w:rsid w:val="00D50CD9"/>
    <w:rsid w:val="00D51204"/>
    <w:rsid w:val="00D516EB"/>
    <w:rsid w:val="00D51C91"/>
    <w:rsid w:val="00D52A3F"/>
    <w:rsid w:val="00D535BD"/>
    <w:rsid w:val="00D55D83"/>
    <w:rsid w:val="00D5689A"/>
    <w:rsid w:val="00D574A4"/>
    <w:rsid w:val="00D607F5"/>
    <w:rsid w:val="00D61AE5"/>
    <w:rsid w:val="00D620B6"/>
    <w:rsid w:val="00D623BE"/>
    <w:rsid w:val="00D65BA8"/>
    <w:rsid w:val="00D735E8"/>
    <w:rsid w:val="00D739BA"/>
    <w:rsid w:val="00D74364"/>
    <w:rsid w:val="00D753B7"/>
    <w:rsid w:val="00D76543"/>
    <w:rsid w:val="00D76B54"/>
    <w:rsid w:val="00D7717F"/>
    <w:rsid w:val="00D801A1"/>
    <w:rsid w:val="00D853AB"/>
    <w:rsid w:val="00D90B97"/>
    <w:rsid w:val="00D93C1E"/>
    <w:rsid w:val="00D943C6"/>
    <w:rsid w:val="00D962E5"/>
    <w:rsid w:val="00D97940"/>
    <w:rsid w:val="00DA24A3"/>
    <w:rsid w:val="00DA31DD"/>
    <w:rsid w:val="00DA4254"/>
    <w:rsid w:val="00DA52FC"/>
    <w:rsid w:val="00DB007A"/>
    <w:rsid w:val="00DB047C"/>
    <w:rsid w:val="00DB0559"/>
    <w:rsid w:val="00DB09B7"/>
    <w:rsid w:val="00DB325B"/>
    <w:rsid w:val="00DB44C4"/>
    <w:rsid w:val="00DB4B3B"/>
    <w:rsid w:val="00DB58E4"/>
    <w:rsid w:val="00DB6348"/>
    <w:rsid w:val="00DB66E2"/>
    <w:rsid w:val="00DB695F"/>
    <w:rsid w:val="00DB7F95"/>
    <w:rsid w:val="00DC608C"/>
    <w:rsid w:val="00DC62BA"/>
    <w:rsid w:val="00DC64BC"/>
    <w:rsid w:val="00DD0FA3"/>
    <w:rsid w:val="00DD5D3C"/>
    <w:rsid w:val="00DD6CD9"/>
    <w:rsid w:val="00DE1B22"/>
    <w:rsid w:val="00DE1CAB"/>
    <w:rsid w:val="00DE39B3"/>
    <w:rsid w:val="00DE4D88"/>
    <w:rsid w:val="00DE5F90"/>
    <w:rsid w:val="00DE6CFD"/>
    <w:rsid w:val="00DE6ED5"/>
    <w:rsid w:val="00DEA895"/>
    <w:rsid w:val="00DF1A9B"/>
    <w:rsid w:val="00DF49C1"/>
    <w:rsid w:val="00DF5C9F"/>
    <w:rsid w:val="00DF6071"/>
    <w:rsid w:val="00E04454"/>
    <w:rsid w:val="00E05F60"/>
    <w:rsid w:val="00E126DE"/>
    <w:rsid w:val="00E12D5D"/>
    <w:rsid w:val="00E13C84"/>
    <w:rsid w:val="00E174F1"/>
    <w:rsid w:val="00E2080D"/>
    <w:rsid w:val="00E20CD7"/>
    <w:rsid w:val="00E21263"/>
    <w:rsid w:val="00E218C4"/>
    <w:rsid w:val="00E260E9"/>
    <w:rsid w:val="00E31457"/>
    <w:rsid w:val="00E3732C"/>
    <w:rsid w:val="00E3795F"/>
    <w:rsid w:val="00E43AD5"/>
    <w:rsid w:val="00E50F26"/>
    <w:rsid w:val="00E56232"/>
    <w:rsid w:val="00E573C9"/>
    <w:rsid w:val="00E6320C"/>
    <w:rsid w:val="00E64033"/>
    <w:rsid w:val="00E64D30"/>
    <w:rsid w:val="00E66FB6"/>
    <w:rsid w:val="00E70FFA"/>
    <w:rsid w:val="00E731ED"/>
    <w:rsid w:val="00E747D9"/>
    <w:rsid w:val="00E7512F"/>
    <w:rsid w:val="00E75EC4"/>
    <w:rsid w:val="00E776D1"/>
    <w:rsid w:val="00E77D11"/>
    <w:rsid w:val="00E81317"/>
    <w:rsid w:val="00E83FD5"/>
    <w:rsid w:val="00E84328"/>
    <w:rsid w:val="00E84540"/>
    <w:rsid w:val="00E86CC3"/>
    <w:rsid w:val="00E904D9"/>
    <w:rsid w:val="00E9074A"/>
    <w:rsid w:val="00E93D18"/>
    <w:rsid w:val="00E957F0"/>
    <w:rsid w:val="00E97A51"/>
    <w:rsid w:val="00E97B1D"/>
    <w:rsid w:val="00EA051F"/>
    <w:rsid w:val="00EA0946"/>
    <w:rsid w:val="00EA0E6F"/>
    <w:rsid w:val="00EA19B6"/>
    <w:rsid w:val="00EA4975"/>
    <w:rsid w:val="00EB04BD"/>
    <w:rsid w:val="00EB1FA2"/>
    <w:rsid w:val="00EB2C5B"/>
    <w:rsid w:val="00EB52B1"/>
    <w:rsid w:val="00EB5C29"/>
    <w:rsid w:val="00EB6268"/>
    <w:rsid w:val="00EB735A"/>
    <w:rsid w:val="00EC09C6"/>
    <w:rsid w:val="00EC3223"/>
    <w:rsid w:val="00EC448E"/>
    <w:rsid w:val="00EC632A"/>
    <w:rsid w:val="00EC7C30"/>
    <w:rsid w:val="00ED2CFC"/>
    <w:rsid w:val="00ED45A6"/>
    <w:rsid w:val="00ED5D77"/>
    <w:rsid w:val="00ED7559"/>
    <w:rsid w:val="00EE7C40"/>
    <w:rsid w:val="00EF03AB"/>
    <w:rsid w:val="00EF24CB"/>
    <w:rsid w:val="00EF40DD"/>
    <w:rsid w:val="00EF5096"/>
    <w:rsid w:val="00EF61F2"/>
    <w:rsid w:val="00EF68F7"/>
    <w:rsid w:val="00EF7667"/>
    <w:rsid w:val="00F00D56"/>
    <w:rsid w:val="00F0173F"/>
    <w:rsid w:val="00F043CD"/>
    <w:rsid w:val="00F05C2B"/>
    <w:rsid w:val="00F172D7"/>
    <w:rsid w:val="00F25EE1"/>
    <w:rsid w:val="00F26C68"/>
    <w:rsid w:val="00F27045"/>
    <w:rsid w:val="00F271B3"/>
    <w:rsid w:val="00F27579"/>
    <w:rsid w:val="00F31661"/>
    <w:rsid w:val="00F32709"/>
    <w:rsid w:val="00F34F99"/>
    <w:rsid w:val="00F36E4B"/>
    <w:rsid w:val="00F40897"/>
    <w:rsid w:val="00F43485"/>
    <w:rsid w:val="00F448F9"/>
    <w:rsid w:val="00F47294"/>
    <w:rsid w:val="00F5266C"/>
    <w:rsid w:val="00F53F93"/>
    <w:rsid w:val="00F548A3"/>
    <w:rsid w:val="00F57240"/>
    <w:rsid w:val="00F60CDA"/>
    <w:rsid w:val="00F60EF2"/>
    <w:rsid w:val="00F61A39"/>
    <w:rsid w:val="00F61EEA"/>
    <w:rsid w:val="00F63FCF"/>
    <w:rsid w:val="00F640BD"/>
    <w:rsid w:val="00F646D5"/>
    <w:rsid w:val="00F71A2B"/>
    <w:rsid w:val="00F74327"/>
    <w:rsid w:val="00F757FD"/>
    <w:rsid w:val="00F77243"/>
    <w:rsid w:val="00F81FD1"/>
    <w:rsid w:val="00F82BB4"/>
    <w:rsid w:val="00F8607A"/>
    <w:rsid w:val="00F937EE"/>
    <w:rsid w:val="00F93C9A"/>
    <w:rsid w:val="00F97AD2"/>
    <w:rsid w:val="00FA173C"/>
    <w:rsid w:val="00FA18F5"/>
    <w:rsid w:val="00FA1A7C"/>
    <w:rsid w:val="00FA28FA"/>
    <w:rsid w:val="00FA3083"/>
    <w:rsid w:val="00FA4360"/>
    <w:rsid w:val="00FA5F71"/>
    <w:rsid w:val="00FA73E2"/>
    <w:rsid w:val="00FB11AD"/>
    <w:rsid w:val="00FB23C4"/>
    <w:rsid w:val="00FB3EC9"/>
    <w:rsid w:val="00FB5159"/>
    <w:rsid w:val="00FB60FB"/>
    <w:rsid w:val="00FB64AF"/>
    <w:rsid w:val="00FC059B"/>
    <w:rsid w:val="00FC213F"/>
    <w:rsid w:val="00FC3EB0"/>
    <w:rsid w:val="00FC4B48"/>
    <w:rsid w:val="00FC657C"/>
    <w:rsid w:val="00FC7427"/>
    <w:rsid w:val="00FC7A8E"/>
    <w:rsid w:val="00FD1D99"/>
    <w:rsid w:val="00FD2450"/>
    <w:rsid w:val="00FD421E"/>
    <w:rsid w:val="00FD5684"/>
    <w:rsid w:val="00FD6D55"/>
    <w:rsid w:val="00FD6E88"/>
    <w:rsid w:val="00FD7A9C"/>
    <w:rsid w:val="00FE0B05"/>
    <w:rsid w:val="00FE0B21"/>
    <w:rsid w:val="00FE2CEA"/>
    <w:rsid w:val="00FE2FA5"/>
    <w:rsid w:val="00FE32A4"/>
    <w:rsid w:val="00FE5ED3"/>
    <w:rsid w:val="00FF1057"/>
    <w:rsid w:val="00FF3205"/>
    <w:rsid w:val="00FF36DB"/>
    <w:rsid w:val="00FF3770"/>
    <w:rsid w:val="00FF3C44"/>
    <w:rsid w:val="0C0B5BB3"/>
    <w:rsid w:val="0D3BAAC7"/>
    <w:rsid w:val="116989C0"/>
    <w:rsid w:val="1359C663"/>
    <w:rsid w:val="14FB990D"/>
    <w:rsid w:val="1886622A"/>
    <w:rsid w:val="22E7ACEA"/>
    <w:rsid w:val="29D581B9"/>
    <w:rsid w:val="29D7931E"/>
    <w:rsid w:val="2CA05A6F"/>
    <w:rsid w:val="2D6BEB55"/>
    <w:rsid w:val="3173335D"/>
    <w:rsid w:val="49DD851B"/>
    <w:rsid w:val="63807B26"/>
    <w:rsid w:val="6A470236"/>
    <w:rsid w:val="6CAEAFC6"/>
    <w:rsid w:val="71413BC9"/>
    <w:rsid w:val="75F66A41"/>
    <w:rsid w:val="7B6A2880"/>
    <w:rsid w:val="7C746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993BC2F6-A924-436C-88C7-85CECD1D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D46ABA"/>
    <w:pPr>
      <w:spacing w:after="120"/>
    </w:pPr>
    <w:rPr>
      <w:rFonts w:eastAsiaTheme="minorHAnsi"/>
      <w:lang w:eastAsia="en-US"/>
    </w:rPr>
  </w:style>
  <w:style w:type="character" w:customStyle="1" w:styleId="BodyTextChar">
    <w:name w:val="Body Text Char"/>
    <w:basedOn w:val="DefaultParagraphFont"/>
    <w:link w:val="BodyText"/>
    <w:uiPriority w:val="99"/>
    <w:rsid w:val="00D46ABA"/>
  </w:style>
  <w:style w:type="character" w:customStyle="1" w:styleId="UnresolvedMention1">
    <w:name w:val="Unresolved Mention1"/>
    <w:basedOn w:val="DefaultParagraphFont"/>
    <w:uiPriority w:val="99"/>
    <w:semiHidden/>
    <w:unhideWhenUsed/>
    <w:rsid w:val="00821546"/>
    <w:rPr>
      <w:color w:val="605E5C"/>
      <w:shd w:val="clear" w:color="auto" w:fill="E1DFDD"/>
    </w:rPr>
  </w:style>
  <w:style w:type="character" w:styleId="FollowedHyperlink">
    <w:name w:val="FollowedHyperlink"/>
    <w:basedOn w:val="DefaultParagraphFont"/>
    <w:uiPriority w:val="99"/>
    <w:semiHidden/>
    <w:unhideWhenUsed/>
    <w:rsid w:val="008E05E3"/>
    <w:rPr>
      <w:color w:val="954F72" w:themeColor="followedHyperlink"/>
      <w:u w:val="single"/>
    </w:rPr>
  </w:style>
  <w:style w:type="paragraph" w:customStyle="1" w:styleId="paragraph">
    <w:name w:val="paragraph"/>
    <w:basedOn w:val="Normal"/>
    <w:rsid w:val="00D244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448E"/>
  </w:style>
  <w:style w:type="character" w:customStyle="1" w:styleId="superscript">
    <w:name w:val="superscript"/>
    <w:basedOn w:val="DefaultParagraphFont"/>
    <w:rsid w:val="00D2448E"/>
  </w:style>
  <w:style w:type="character" w:customStyle="1" w:styleId="eop">
    <w:name w:val="eop"/>
    <w:basedOn w:val="DefaultParagraphFont"/>
    <w:rsid w:val="00D2448E"/>
  </w:style>
  <w:style w:type="paragraph" w:styleId="BalloonText">
    <w:name w:val="Balloon Text"/>
    <w:basedOn w:val="Normal"/>
    <w:link w:val="BalloonTextChar"/>
    <w:uiPriority w:val="99"/>
    <w:semiHidden/>
    <w:unhideWhenUsed/>
    <w:rsid w:val="00A51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4D"/>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6C4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2416">
      <w:bodyDiv w:val="1"/>
      <w:marLeft w:val="0"/>
      <w:marRight w:val="0"/>
      <w:marTop w:val="0"/>
      <w:marBottom w:val="0"/>
      <w:divBdr>
        <w:top w:val="none" w:sz="0" w:space="0" w:color="auto"/>
        <w:left w:val="none" w:sz="0" w:space="0" w:color="auto"/>
        <w:bottom w:val="none" w:sz="0" w:space="0" w:color="auto"/>
        <w:right w:val="none" w:sz="0" w:space="0" w:color="auto"/>
      </w:divBdr>
    </w:div>
    <w:div w:id="67002449">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09098831">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36418874">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384526748">
      <w:bodyDiv w:val="1"/>
      <w:marLeft w:val="0"/>
      <w:marRight w:val="0"/>
      <w:marTop w:val="0"/>
      <w:marBottom w:val="0"/>
      <w:divBdr>
        <w:top w:val="none" w:sz="0" w:space="0" w:color="auto"/>
        <w:left w:val="none" w:sz="0" w:space="0" w:color="auto"/>
        <w:bottom w:val="none" w:sz="0" w:space="0" w:color="auto"/>
        <w:right w:val="none" w:sz="0" w:space="0" w:color="auto"/>
      </w:divBdr>
    </w:div>
    <w:div w:id="1095175866">
      <w:bodyDiv w:val="1"/>
      <w:marLeft w:val="0"/>
      <w:marRight w:val="0"/>
      <w:marTop w:val="0"/>
      <w:marBottom w:val="0"/>
      <w:divBdr>
        <w:top w:val="none" w:sz="0" w:space="0" w:color="auto"/>
        <w:left w:val="none" w:sz="0" w:space="0" w:color="auto"/>
        <w:bottom w:val="none" w:sz="0" w:space="0" w:color="auto"/>
        <w:right w:val="none" w:sz="0" w:space="0" w:color="auto"/>
      </w:divBdr>
    </w:div>
    <w:div w:id="1106970738">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05316981">
      <w:bodyDiv w:val="1"/>
      <w:marLeft w:val="0"/>
      <w:marRight w:val="0"/>
      <w:marTop w:val="0"/>
      <w:marBottom w:val="0"/>
      <w:divBdr>
        <w:top w:val="none" w:sz="0" w:space="0" w:color="auto"/>
        <w:left w:val="none" w:sz="0" w:space="0" w:color="auto"/>
        <w:bottom w:val="none" w:sz="0" w:space="0" w:color="auto"/>
        <w:right w:val="none" w:sz="0" w:space="0" w:color="auto"/>
      </w:divBdr>
    </w:div>
    <w:div w:id="1531602989">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54814153">
      <w:bodyDiv w:val="1"/>
      <w:marLeft w:val="0"/>
      <w:marRight w:val="0"/>
      <w:marTop w:val="0"/>
      <w:marBottom w:val="0"/>
      <w:divBdr>
        <w:top w:val="none" w:sz="0" w:space="0" w:color="auto"/>
        <w:left w:val="none" w:sz="0" w:space="0" w:color="auto"/>
        <w:bottom w:val="none" w:sz="0" w:space="0" w:color="auto"/>
        <w:right w:val="none" w:sz="0" w:space="0" w:color="auto"/>
      </w:divBdr>
    </w:div>
    <w:div w:id="1960793587">
      <w:bodyDiv w:val="1"/>
      <w:marLeft w:val="0"/>
      <w:marRight w:val="0"/>
      <w:marTop w:val="0"/>
      <w:marBottom w:val="0"/>
      <w:divBdr>
        <w:top w:val="none" w:sz="0" w:space="0" w:color="auto"/>
        <w:left w:val="none" w:sz="0" w:space="0" w:color="auto"/>
        <w:bottom w:val="none" w:sz="0" w:space="0" w:color="auto"/>
        <w:right w:val="none" w:sz="0" w:space="0" w:color="auto"/>
      </w:divBdr>
    </w:div>
    <w:div w:id="1991321041">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965856415301865" TargetMode="External"/><Relationship Id="rId18" Type="http://schemas.openxmlformats.org/officeDocument/2006/relationships/hyperlink" Target="https://www.gov.scot/publications/lets-scotland-walking-national-walking-strategy/" TargetMode="External"/><Relationship Id="rId26" Type="http://schemas.openxmlformats.org/officeDocument/2006/relationships/hyperlink" Target="https://content.tfl.gov.uk/pic-161130-07-cycle-quietways.pdf" TargetMode="External"/><Relationship Id="rId39" Type="http://schemas.openxmlformats.org/officeDocument/2006/relationships/hyperlink" Target="https://www.sustrans.org.uk/our-blog/get-active/2019/everyday-walking-and-cycling/health-benefits-of-cycling-and-walking" TargetMode="External"/><Relationship Id="rId21" Type="http://schemas.openxmlformats.org/officeDocument/2006/relationships/hyperlink" Target="https://www.gov.scot/publications/place-principle-introduction/" TargetMode="External"/><Relationship Id="rId34" Type="http://schemas.openxmlformats.org/officeDocument/2006/relationships/hyperlink" Target="https://www.sustrans.org.uk/media/4800/4800.pdf" TargetMode="External"/><Relationship Id="rId42" Type="http://schemas.openxmlformats.org/officeDocument/2006/relationships/image" Target="media/image7.emf"/><Relationship Id="rId47" Type="http://schemas.openxmlformats.org/officeDocument/2006/relationships/hyperlink" Target="https://handshakecycling.eu/news/cycle-superhighways-denmark%E2%80%99s-capital-region" TargetMode="External"/><Relationship Id="rId50" Type="http://schemas.openxmlformats.org/officeDocument/2006/relationships/hyperlink" Target="https://www.cycling-embassy.org.uk/document/barclays-cycle-superhighways-evaluation-of-pilot-routes-3-and-7" TargetMode="External"/><Relationship Id="rId55" Type="http://schemas.openxmlformats.org/officeDocument/2006/relationships/hyperlink" Target="https://www.gov.uk/government/publications/cycle-infrastructure-design-ltn-120" TargetMode="External"/><Relationship Id="rId63" Type="http://schemas.openxmlformats.org/officeDocument/2006/relationships/hyperlink" Target="https://www.scotpho.org.uk/behaviour/physical-activity/data/adults" TargetMode="External"/><Relationship Id="rId68" Type="http://schemas.openxmlformats.org/officeDocument/2006/relationships/hyperlink" Target="https://content.tfl.gov.uk/segregated-cycling-infrastructure-evidence-pack.pdf" TargetMode="External"/><Relationship Id="rId76" Type="http://schemas.openxmlformats.org/officeDocument/2006/relationships/hyperlink" Target="https://www.sustrans.org.uk/our-blog/research/all-themes/all/measuring-the-impact-of-the-linking-communities-2013-14-programme" TargetMode="External"/><Relationship Id="rId84" Type="http://schemas.openxmlformats.org/officeDocument/2006/relationships/hyperlink" Target="https://www.pathsforall.org.uk/mediaLibrary/other/english/paths-for-all-national-survey---attitudes-and-barriers-to-walking-inscotland.pdf"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handshakecycling.eu/news/cycle-superhighways-denmark%E2%80%99s-capital-region" TargetMode="External"/><Relationship Id="rId2" Type="http://schemas.openxmlformats.org/officeDocument/2006/relationships/customXml" Target="../customXml/item2.xml"/><Relationship Id="rId16" Type="http://schemas.openxmlformats.org/officeDocument/2006/relationships/hyperlink" Target="https://www.gov.scot/publications/preventing-overweight-obesity-scotland-route-map-towards-healthy-weight/" TargetMode="External"/><Relationship Id="rId29" Type="http://schemas.openxmlformats.org/officeDocument/2006/relationships/hyperlink" Target="https://www.cycling.scot/news-and-blog/article/environmental-factors-increasingly-important-to-people-in-scotland-according-to-new-cycling-research" TargetMode="Externa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www.sustrans.org.uk/our-blog/research/all-themes/all/measuring-the-impact-of-the-linking-communities-2013-14-programme" TargetMode="External"/><Relationship Id="rId37" Type="http://schemas.openxmlformats.org/officeDocument/2006/relationships/hyperlink" Target="https://www.researchgate.net/publication/37183805_The_Role_of_Transport_in_Social_Exclusion_in_Urban_Scotland" TargetMode="External"/><Relationship Id="rId40" Type="http://schemas.openxmlformats.org/officeDocument/2006/relationships/hyperlink" Target="https://www.sustrans.org.uk/our-blog/get-active/2019/everyday-walking-and-cycling/health-benefits-of-cycling-and-walking" TargetMode="External"/><Relationship Id="rId45" Type="http://schemas.openxmlformats.org/officeDocument/2006/relationships/hyperlink" Target="https://www.dundeecity.gov.uk/sites/default/files/publications/benefits_of_active_travel_in_dundee_final.pdf" TargetMode="External"/><Relationship Id="rId53" Type="http://schemas.openxmlformats.org/officeDocument/2006/relationships/hyperlink" Target="https://www.sustrans.org.uk/our-blog/opinion/2020/july/secure-cycle-parking-is-vital-to-getting-more-people-on-bikes" TargetMode="External"/><Relationship Id="rId58" Type="http://schemas.openxmlformats.org/officeDocument/2006/relationships/hyperlink" Target="https://www.cycling-embassy.org.uk/document/barclays-cycle-superhighways-evaluation-of-pilot-routes-3-and-7" TargetMode="External"/><Relationship Id="rId66" Type="http://schemas.openxmlformats.org/officeDocument/2006/relationships/hyperlink" Target="https://www.sustrans.org.uk/our-blog/research/all-themes/all/measuring-the-impact-of-the-linking-communities-2013-14-programme" TargetMode="External"/><Relationship Id="rId74" Type="http://schemas.openxmlformats.org/officeDocument/2006/relationships/hyperlink" Target="https://www.sustrans.org.uk/our-blog/research/all-themes/all/measuring-the-impact-of-the-linking-communities-2013-14-programme" TargetMode="External"/><Relationship Id="rId79" Type="http://schemas.openxmlformats.org/officeDocument/2006/relationships/hyperlink" Target="https://www.gov.uk/government/publications/switching-to-sustainable-transport-a-rapid-evidence-assessment" TargetMode="External"/><Relationship Id="rId87" Type="http://schemas.openxmlformats.org/officeDocument/2006/relationships/image" Target="media/image8.emf"/><Relationship Id="rId5" Type="http://schemas.openxmlformats.org/officeDocument/2006/relationships/customXml" Target="../customXml/item5.xml"/><Relationship Id="rId61" Type="http://schemas.openxmlformats.org/officeDocument/2006/relationships/hyperlink" Target="https://bicycleinfrastructuremanuals.com/wp-content/uploads/2019/02/presto_policy_guide_cycling_infrastructure_en_European-Union.pdf" TargetMode="External"/><Relationship Id="rId82" Type="http://schemas.openxmlformats.org/officeDocument/2006/relationships/hyperlink" Target="https://wheelsforwellbeing.org.uk/wp-content/uploads/2019/06/FINAL.pdf" TargetMode="External"/><Relationship Id="rId90" Type="http://schemas.openxmlformats.org/officeDocument/2006/relationships/theme" Target="theme/theme1.xml"/><Relationship Id="rId19" Type="http://schemas.openxmlformats.org/officeDocument/2006/relationships/hyperlink" Target="https://www.transport.gov.scot/publication/cycling-action-plan-for-scotland-2017-20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our-blog/opinion/2020/july/secure-cycle-parking-is-vital-to-getting-more-people-on-bikes" TargetMode="External"/><Relationship Id="rId22" Type="http://schemas.openxmlformats.org/officeDocument/2006/relationships/hyperlink" Target="https://www.transformingplanning.scot/national-planning-framework/" TargetMode="External"/><Relationship Id="rId27" Type="http://schemas.openxmlformats.org/officeDocument/2006/relationships/hyperlink" Target="https://www.sciencedirect.com/science/article/pii/S0965856417316117" TargetMode="External"/><Relationship Id="rId30" Type="http://schemas.openxmlformats.org/officeDocument/2006/relationships/hyperlink" Target="https://www.cycling.scot/news-and-blog/article/environmental-factors-increasingly-important-to-people-in-scotland-according-to-new-cycling-research" TargetMode="External"/><Relationship Id="rId35" Type="http://schemas.openxmlformats.org/officeDocument/2006/relationships/hyperlink" Target="https://wheelsforwellbeing.org.uk/wp-content/uploads/2019/04/Survey-report-FINAL.pdf" TargetMode="External"/><Relationship Id="rId43" Type="http://schemas.openxmlformats.org/officeDocument/2006/relationships/hyperlink" Target="https://content.tfl.gov.uk/pic-161130-07-cycle-quietways.pdf" TargetMode="External"/><Relationship Id="rId48" Type="http://schemas.openxmlformats.org/officeDocument/2006/relationships/hyperlink" Target="https://transport.ec.europa.eu/index_en" TargetMode="External"/><Relationship Id="rId56" Type="http://schemas.openxmlformats.org/officeDocument/2006/relationships/hyperlink" Target="https://www.cycling.scot/news-and-blog/article/environmental-factors-increasingly-important-to-people-in-scotland-according-to-new-cycling-research" TargetMode="External"/><Relationship Id="rId64" Type="http://schemas.openxmlformats.org/officeDocument/2006/relationships/hyperlink" Target="https://www.sustrans.org.uk/our-blog/get-active/2019/everyday-walking-and-cycling/health-benefits-of-cycling-and-walking" TargetMode="External"/><Relationship Id="rId69" Type="http://schemas.openxmlformats.org/officeDocument/2006/relationships/hyperlink" Target="https://www.dundeecity.gov.uk/sites/default/files/publications/benefits_of_active_travel_in_dundee_final.pdf" TargetMode="External"/><Relationship Id="rId77" Type="http://schemas.openxmlformats.org/officeDocument/2006/relationships/hyperlink" Target="https://www.gov.uk/government/publications/switching-to-sustainable-transport-a-rapid-evidence-assessment" TargetMode="External"/><Relationship Id="rId8" Type="http://schemas.openxmlformats.org/officeDocument/2006/relationships/settings" Target="settings.xml"/><Relationship Id="rId51" Type="http://schemas.openxmlformats.org/officeDocument/2006/relationships/hyperlink" Target="https://www.cycling-embassy.org.uk/document/barclays-cycle-superhighways-evaluation-of-pilot-routes-3-and-7" TargetMode="External"/><Relationship Id="rId72" Type="http://schemas.openxmlformats.org/officeDocument/2006/relationships/hyperlink" Target="https://transport.ec.europa.eu/index_en" TargetMode="External"/><Relationship Id="rId80" Type="http://schemas.openxmlformats.org/officeDocument/2006/relationships/hyperlink" Target="https://www.gov.uk/government/publications/national-propensity-to-cycle-first-phase-development-study" TargetMode="External"/><Relationship Id="rId85" Type="http://schemas.openxmlformats.org/officeDocument/2006/relationships/hyperlink" Target="https://www.56degreeinsight.com/scottish-tourism-inde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transport.gov.scot/active-travel/active-travel-framework/" TargetMode="External"/><Relationship Id="rId25" Type="http://schemas.openxmlformats.org/officeDocument/2006/relationships/image" Target="media/image5.png"/><Relationship Id="rId33" Type="http://schemas.openxmlformats.org/officeDocument/2006/relationships/hyperlink" Target="https://www.gov.uk/government/publications/switching-to-sustainable-transport-a-rapid-evidence-assessment" TargetMode="External"/><Relationship Id="rId38" Type="http://schemas.openxmlformats.org/officeDocument/2006/relationships/hyperlink" Target="https://www.scotpho.org.uk/behaviour/physical-activity/data/adults" TargetMode="External"/><Relationship Id="rId46" Type="http://schemas.openxmlformats.org/officeDocument/2006/relationships/hyperlink" Target="https://www.sustrans.org.uk/media/3690/3690.pdf" TargetMode="External"/><Relationship Id="rId59" Type="http://schemas.openxmlformats.org/officeDocument/2006/relationships/hyperlink" Target="https://transport.ec.europa.eu/transport-themes/clean-transport-urban-transport/cycling/guidance-cycling-projects-eu/cycling-measures/21-cycle-parking_en" TargetMode="External"/><Relationship Id="rId67" Type="http://schemas.openxmlformats.org/officeDocument/2006/relationships/hyperlink" Target="https://content.tfl.gov.uk/pic-161130-07-cycle-quietways.pdf" TargetMode="External"/><Relationship Id="rId20" Type="http://schemas.openxmlformats.org/officeDocument/2006/relationships/hyperlink" Target="https://www.gov.scot/publications/town-centre-action-plan-scottish-government-response/" TargetMode="External"/><Relationship Id="rId41" Type="http://schemas.openxmlformats.org/officeDocument/2006/relationships/hyperlink" Target="https://www.sustrans.org.uk/our-blog/research/all-themes/all/measuring-the-impact-of-the-linking-communities-2013-14-programme" TargetMode="External"/><Relationship Id="rId54" Type="http://schemas.openxmlformats.org/officeDocument/2006/relationships/hyperlink" Target="https://bicycleinfrastructuremanuals.com/wp-content/uploads/2019/02/presto_policy_guide_cycling_infrastructure_en_European-Union.pdf" TargetMode="External"/><Relationship Id="rId62" Type="http://schemas.openxmlformats.org/officeDocument/2006/relationships/hyperlink" Target="https://www.gov.uk/government/publications/cycle-infrastructure-design-ltn-120" TargetMode="External"/><Relationship Id="rId70" Type="http://schemas.openxmlformats.org/officeDocument/2006/relationships/hyperlink" Target="https://www.sustrans.org.uk/our-blog/research/all-themes/all/measuring-the-impact-of-the-linking-communities-2013-14-programme" TargetMode="External"/><Relationship Id="rId75" Type="http://schemas.openxmlformats.org/officeDocument/2006/relationships/hyperlink" Target="https://assets.publishing.service.gov.uk/government/uploads/system/uploads/attachment_data/file/509391/evaluating-economic-social-impacts-cycling-infrastructure-evaluation-framework.pdf" TargetMode="External"/><Relationship Id="rId83" Type="http://schemas.openxmlformats.org/officeDocument/2006/relationships/hyperlink" Target="https://www.researchgate.net/publication/37183805_The_Role_of_Transport_in_Social_Exclusion_in_Urban_Scotland" TargetMode="External"/><Relationship Id="rId88" Type="http://schemas.openxmlformats.org/officeDocument/2006/relationships/hyperlink" Target="https://www.sustrans.org.uk/our-blog/get-active/2019/everyday-walking-and-cycling/cycling-safety-for-childre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image" Target="media/image6.emf"/><Relationship Id="rId36" Type="http://schemas.openxmlformats.org/officeDocument/2006/relationships/hyperlink" Target="https://www.cycling-embassy.org.uk/document/a-guide-to-inclusive-cycling-2nd-edition" TargetMode="External"/><Relationship Id="rId49" Type="http://schemas.openxmlformats.org/officeDocument/2006/relationships/hyperlink" Target="https://www.cycling.scot/news-and-blog/article/environmental-factors-increasingly-important-to-people-in-scotland-according-to-new-cycling-research" TargetMode="External"/><Relationship Id="rId57" Type="http://schemas.openxmlformats.org/officeDocument/2006/relationships/hyperlink" Target="https://www.cycling-embassy.org.uk/document/barclays-cycle-superhighways-evaluation-of-pilot-routes-3-and-7" TargetMode="External"/><Relationship Id="rId10" Type="http://schemas.openxmlformats.org/officeDocument/2006/relationships/footnotes" Target="footnotes.xml"/><Relationship Id="rId31" Type="http://schemas.openxmlformats.org/officeDocument/2006/relationships/hyperlink" Target="https://www.technopolis-group.com/wp-content/uploads/2020/02/Evaluating-the-economic-and-social-impacts-of-cycling-infrastructure-considerations-for-an-evaluation-framework.pdf" TargetMode="External"/><Relationship Id="rId44" Type="http://schemas.openxmlformats.org/officeDocument/2006/relationships/hyperlink" Target="https://content.tfl.gov.uk/segregated-cycling-infrastructure-evidence-pack.pdf" TargetMode="External"/><Relationship Id="rId52" Type="http://schemas.openxmlformats.org/officeDocument/2006/relationships/hyperlink" Target="https://transport.ec.europa.eu/transport-themes/clean-transport-urban-transport/cycling/guidance-cycling-projects-eu/cycling-measures/21-cycle-parking_en" TargetMode="External"/><Relationship Id="rId60" Type="http://schemas.openxmlformats.org/officeDocument/2006/relationships/hyperlink" Target="https://www.sustrans.org.uk/our-blog/opinion/2020/july/secure-cycle-parking-is-vital-to-getting-more-people-on-bikes" TargetMode="External"/><Relationship Id="rId65" Type="http://schemas.openxmlformats.org/officeDocument/2006/relationships/hyperlink" Target="https://www.sustrans.org.uk/our-blog/get-active/2019/everyday-walking-and-cycling/health-benefits-of-cycling-and-walking" TargetMode="External"/><Relationship Id="rId73" Type="http://schemas.openxmlformats.org/officeDocument/2006/relationships/hyperlink" Target="https://www.sustrans.org.uk/our-blog/research/all-themes/all/measuring-the-impact-of-the-linking-communities-2013-14-programme" TargetMode="External"/><Relationship Id="rId78" Type="http://schemas.openxmlformats.org/officeDocument/2006/relationships/hyperlink" Target="https://www.sustrans.org.uk/media/4800/4800.pdf" TargetMode="External"/><Relationship Id="rId81" Type="http://schemas.openxmlformats.org/officeDocument/2006/relationships/hyperlink" Target="https://wheelsforwellbeing.org.uk/wp-content/uploads/2019/04/Survey-report-FINAL.pdf" TargetMode="External"/><Relationship Id="rId86" Type="http://schemas.openxmlformats.org/officeDocument/2006/relationships/hyperlink" Target="https://www.transport.gov.scot/media/49052/stpr2-phase-1-ast-project-1-active-freeways-3-feb-20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A40434543</value>
    </field>
    <field name="Objective-Title">
      <value order="0">AST_non_Tabular_Recommendation 2_Active Freeways_V2</value>
    </field>
    <field name="Objective-Description">
      <value order="0"/>
    </field>
    <field name="Objective-CreationStamp">
      <value order="0">2022-08-30T10:37:39Z</value>
    </field>
    <field name="Objective-IsApproved">
      <value order="0">false</value>
    </field>
    <field name="Objective-IsPublished">
      <value order="0">true</value>
    </field>
    <field name="Objective-DatePublished">
      <value order="0">2022-08-31T09:34:11Z</value>
    </field>
    <field name="Objective-ModificationStamp">
      <value order="0">2022-08-31T09:34:11Z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Published</value>
    </field>
    <field name="Objective-VersionId">
      <value order="0">vA59709042</value>
    </field>
    <field name="Objective-Version">
      <value order="0">2.0</value>
    </field>
    <field name="Objective-VersionNumber">
      <value order="0">2</value>
    </field>
    <field name="Objective-VersionComment">
      <value order="0">Final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40BF1B1C-77ED-4193-B75D-F237129887C9}">
  <ds:schemaRefs>
    <ds:schemaRef ds:uri="http://schemas.openxmlformats.org/officeDocument/2006/bibliography"/>
  </ds:schemaRefs>
</ds:datastoreItem>
</file>

<file path=customXml/itemProps3.xml><?xml version="1.0" encoding="utf-8"?>
<ds:datastoreItem xmlns:ds="http://schemas.openxmlformats.org/officeDocument/2006/customXml" ds:itemID="{98449169-87F8-4C56-B537-5DD79524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C18E2148-1FE6-44F1-A81B-2D91DB6B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18</Pages>
  <Words>5781</Words>
  <Characters>32518</Characters>
  <Application>Microsoft Office Word</Application>
  <DocSecurity>0</DocSecurity>
  <Lines>605</Lines>
  <Paragraphs>179</Paragraphs>
  <ScaleCrop>false</ScaleCrop>
  <Company/>
  <LinksUpToDate>false</LinksUpToDate>
  <CharactersWithSpaces>38191</CharactersWithSpaces>
  <SharedDoc>false</SharedDoc>
  <HLinks>
    <vt:vector size="492" baseType="variant">
      <vt:variant>
        <vt:i4>6029402</vt:i4>
      </vt:variant>
      <vt:variant>
        <vt:i4>120</vt:i4>
      </vt:variant>
      <vt:variant>
        <vt:i4>0</vt:i4>
      </vt:variant>
      <vt:variant>
        <vt:i4>5</vt:i4>
      </vt:variant>
      <vt:variant>
        <vt:lpwstr>https://bicycleinfrastructuremanuals.com/wp-content/uploads/2019/02/presto_policy_guide_cycling_infrastructure_en_European-Union.pdf</vt:lpwstr>
      </vt:variant>
      <vt:variant>
        <vt:lpwstr/>
      </vt:variant>
      <vt:variant>
        <vt:i4>1048590</vt:i4>
      </vt:variant>
      <vt:variant>
        <vt:i4>117</vt:i4>
      </vt:variant>
      <vt:variant>
        <vt:i4>0</vt:i4>
      </vt:variant>
      <vt:variant>
        <vt:i4>5</vt:i4>
      </vt:variant>
      <vt:variant>
        <vt:lpwstr>https://www.sustrans.org.uk/our-blog/opinion/2020/july/secure-cycle-parking-is-vital-to-getting-more-people-on-bikes</vt:lpwstr>
      </vt:variant>
      <vt:variant>
        <vt:lpwstr/>
      </vt:variant>
      <vt:variant>
        <vt:i4>5374069</vt:i4>
      </vt:variant>
      <vt:variant>
        <vt:i4>114</vt:i4>
      </vt:variant>
      <vt:variant>
        <vt:i4>0</vt:i4>
      </vt:variant>
      <vt:variant>
        <vt:i4>5</vt:i4>
      </vt:variant>
      <vt:variant>
        <vt:lpwstr>https://transport.ec.europa.eu/transport-themes/clean-transport-urban-transport/cycling/guidance-cycling-projects-eu/cycling-measures/21-cycle-parking_en</vt:lpwstr>
      </vt:variant>
      <vt:variant>
        <vt:lpwstr/>
      </vt:variant>
      <vt:variant>
        <vt:i4>2556011</vt:i4>
      </vt:variant>
      <vt:variant>
        <vt:i4>111</vt:i4>
      </vt:variant>
      <vt:variant>
        <vt:i4>0</vt:i4>
      </vt:variant>
      <vt:variant>
        <vt:i4>5</vt:i4>
      </vt:variant>
      <vt:variant>
        <vt:lpwstr>https://www.whatdotheyknow.com/request/162841/response/402026/attach/3/BCS pilot evaluation report.pdf</vt:lpwstr>
      </vt:variant>
      <vt:variant>
        <vt:lpwstr/>
      </vt:variant>
      <vt:variant>
        <vt:i4>2556011</vt:i4>
      </vt:variant>
      <vt:variant>
        <vt:i4>108</vt:i4>
      </vt:variant>
      <vt:variant>
        <vt:i4>0</vt:i4>
      </vt:variant>
      <vt:variant>
        <vt:i4>5</vt:i4>
      </vt:variant>
      <vt:variant>
        <vt:lpwstr>https://www.whatdotheyknow.com/request/162841/response/402026/attach/3/BCS pilot evaluation report.pdf</vt:lpwstr>
      </vt:variant>
      <vt:variant>
        <vt:lpwstr/>
      </vt:variant>
      <vt:variant>
        <vt:i4>5767258</vt:i4>
      </vt:variant>
      <vt:variant>
        <vt:i4>105</vt:i4>
      </vt:variant>
      <vt:variant>
        <vt:i4>0</vt:i4>
      </vt:variant>
      <vt:variant>
        <vt:i4>5</vt:i4>
      </vt:variant>
      <vt:variant>
        <vt:lpwstr>https://www.cycling.scot/mediaLibrary/other/english/7268.pdf</vt:lpwstr>
      </vt:variant>
      <vt:variant>
        <vt:lpwstr/>
      </vt:variant>
      <vt:variant>
        <vt:i4>1376314</vt:i4>
      </vt:variant>
      <vt:variant>
        <vt:i4>102</vt:i4>
      </vt:variant>
      <vt:variant>
        <vt:i4>0</vt:i4>
      </vt:variant>
      <vt:variant>
        <vt:i4>5</vt:i4>
      </vt:variant>
      <vt:variant>
        <vt:lpwstr>https://assets.publishing.service.gov.uk/government/uploads/system/uploads/attachment_data/file/951074/cycle-infrastructure-design-ltn-1-20.pdf</vt:lpwstr>
      </vt:variant>
      <vt:variant>
        <vt:lpwstr/>
      </vt:variant>
      <vt:variant>
        <vt:i4>6029402</vt:i4>
      </vt:variant>
      <vt:variant>
        <vt:i4>99</vt:i4>
      </vt:variant>
      <vt:variant>
        <vt:i4>0</vt:i4>
      </vt:variant>
      <vt:variant>
        <vt:i4>5</vt:i4>
      </vt:variant>
      <vt:variant>
        <vt:lpwstr>https://bicycleinfrastructuremanuals.com/wp-content/uploads/2019/02/presto_policy_guide_cycling_infrastructure_en_European-Union.pdf</vt:lpwstr>
      </vt:variant>
      <vt:variant>
        <vt:lpwstr/>
      </vt:variant>
      <vt:variant>
        <vt:i4>1048590</vt:i4>
      </vt:variant>
      <vt:variant>
        <vt:i4>96</vt:i4>
      </vt:variant>
      <vt:variant>
        <vt:i4>0</vt:i4>
      </vt:variant>
      <vt:variant>
        <vt:i4>5</vt:i4>
      </vt:variant>
      <vt:variant>
        <vt:lpwstr>https://www.sustrans.org.uk/our-blog/opinion/2020/july/secure-cycle-parking-is-vital-to-getting-more-people-on-bikes</vt:lpwstr>
      </vt:variant>
      <vt:variant>
        <vt:lpwstr/>
      </vt:variant>
      <vt:variant>
        <vt:i4>5374069</vt:i4>
      </vt:variant>
      <vt:variant>
        <vt:i4>93</vt:i4>
      </vt:variant>
      <vt:variant>
        <vt:i4>0</vt:i4>
      </vt:variant>
      <vt:variant>
        <vt:i4>5</vt:i4>
      </vt:variant>
      <vt:variant>
        <vt:lpwstr>https://transport.ec.europa.eu/transport-themes/clean-transport-urban-transport/cycling/guidance-cycling-projects-eu/cycling-measures/21-cycle-parking_en</vt:lpwstr>
      </vt:variant>
      <vt:variant>
        <vt:lpwstr/>
      </vt:variant>
      <vt:variant>
        <vt:i4>2556011</vt:i4>
      </vt:variant>
      <vt:variant>
        <vt:i4>90</vt:i4>
      </vt:variant>
      <vt:variant>
        <vt:i4>0</vt:i4>
      </vt:variant>
      <vt:variant>
        <vt:i4>5</vt:i4>
      </vt:variant>
      <vt:variant>
        <vt:lpwstr>https://www.whatdotheyknow.com/request/162841/response/402026/attach/3/BCS pilot evaluation report.pdf</vt:lpwstr>
      </vt:variant>
      <vt:variant>
        <vt:lpwstr/>
      </vt:variant>
      <vt:variant>
        <vt:i4>2556011</vt:i4>
      </vt:variant>
      <vt:variant>
        <vt:i4>87</vt:i4>
      </vt:variant>
      <vt:variant>
        <vt:i4>0</vt:i4>
      </vt:variant>
      <vt:variant>
        <vt:i4>5</vt:i4>
      </vt:variant>
      <vt:variant>
        <vt:lpwstr>https://www.whatdotheyknow.com/request/162841/response/402026/attach/3/BCS pilot evaluation report.pdf</vt:lpwstr>
      </vt:variant>
      <vt:variant>
        <vt:lpwstr/>
      </vt:variant>
      <vt:variant>
        <vt:i4>5767258</vt:i4>
      </vt:variant>
      <vt:variant>
        <vt:i4>84</vt:i4>
      </vt:variant>
      <vt:variant>
        <vt:i4>0</vt:i4>
      </vt:variant>
      <vt:variant>
        <vt:i4>5</vt:i4>
      </vt:variant>
      <vt:variant>
        <vt:lpwstr>https://www.cycling.scot/mediaLibrary/other/english/7268.pdf</vt:lpwstr>
      </vt:variant>
      <vt:variant>
        <vt:lpwstr/>
      </vt:variant>
      <vt:variant>
        <vt:i4>7208979</vt:i4>
      </vt:variant>
      <vt:variant>
        <vt:i4>81</vt:i4>
      </vt:variant>
      <vt:variant>
        <vt:i4>0</vt:i4>
      </vt:variant>
      <vt:variant>
        <vt:i4>5</vt:i4>
      </vt:variant>
      <vt:variant>
        <vt:lpwstr>https://transport.ec.europa.eu/index_en</vt:lpwstr>
      </vt:variant>
      <vt:variant>
        <vt:lpwstr/>
      </vt:variant>
      <vt:variant>
        <vt:i4>7405686</vt:i4>
      </vt:variant>
      <vt:variant>
        <vt:i4>78</vt:i4>
      </vt:variant>
      <vt:variant>
        <vt:i4>0</vt:i4>
      </vt:variant>
      <vt:variant>
        <vt:i4>5</vt:i4>
      </vt:variant>
      <vt:variant>
        <vt:lpwstr>https://www.dundeecity.gov.uk/sites/default/files/publications/benefits_of_active_travel_in_dundee_final.pdf</vt:lpwstr>
      </vt:variant>
      <vt:variant>
        <vt:lpwstr/>
      </vt:variant>
      <vt:variant>
        <vt:i4>7536741</vt:i4>
      </vt:variant>
      <vt:variant>
        <vt:i4>75</vt:i4>
      </vt:variant>
      <vt:variant>
        <vt:i4>0</vt:i4>
      </vt:variant>
      <vt:variant>
        <vt:i4>5</vt:i4>
      </vt:variant>
      <vt:variant>
        <vt:lpwstr>https://content.tfl.gov.uk/segregated-cycling-infrastructure-evidence-pack.pdf</vt:lpwstr>
      </vt:variant>
      <vt:variant>
        <vt:lpwstr/>
      </vt:variant>
      <vt:variant>
        <vt:i4>2031629</vt:i4>
      </vt:variant>
      <vt:variant>
        <vt:i4>72</vt:i4>
      </vt:variant>
      <vt:variant>
        <vt:i4>0</vt:i4>
      </vt:variant>
      <vt:variant>
        <vt:i4>5</vt:i4>
      </vt:variant>
      <vt:variant>
        <vt:lpwstr>https://content.tfl.gov.uk/pic-161130-07-cycle-quietways.pdf</vt:lpwstr>
      </vt:variant>
      <vt:variant>
        <vt:lpwstr/>
      </vt:variant>
      <vt:variant>
        <vt:i4>7078014</vt:i4>
      </vt:variant>
      <vt:variant>
        <vt:i4>69</vt:i4>
      </vt:variant>
      <vt:variant>
        <vt:i4>0</vt:i4>
      </vt:variant>
      <vt:variant>
        <vt:i4>5</vt:i4>
      </vt:variant>
      <vt:variant>
        <vt:lpwstr>https://www.sustrans.org.uk/media/3690/3690.pdf</vt:lpwstr>
      </vt:variant>
      <vt:variant>
        <vt:lpwstr/>
      </vt:variant>
      <vt:variant>
        <vt:i4>4784137</vt:i4>
      </vt:variant>
      <vt:variant>
        <vt:i4>66</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4784137</vt:i4>
      </vt:variant>
      <vt:variant>
        <vt:i4>63</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2031686</vt:i4>
      </vt:variant>
      <vt:variant>
        <vt:i4>60</vt:i4>
      </vt:variant>
      <vt:variant>
        <vt:i4>0</vt:i4>
      </vt:variant>
      <vt:variant>
        <vt:i4>5</vt:i4>
      </vt:variant>
      <vt:variant>
        <vt:lpwstr>https://www.scotpho.org.uk/behaviour/physical-activity/data/adults</vt:lpwstr>
      </vt:variant>
      <vt:variant>
        <vt:lpwstr>:~:text=Between%202012%20and%202019%2C%20the,for%20women%20(Chart%204)</vt:lpwstr>
      </vt:variant>
      <vt:variant>
        <vt:i4>5439507</vt:i4>
      </vt:variant>
      <vt:variant>
        <vt:i4>57</vt:i4>
      </vt:variant>
      <vt:variant>
        <vt:i4>0</vt:i4>
      </vt:variant>
      <vt:variant>
        <vt:i4>5</vt:i4>
      </vt:variant>
      <vt:variant>
        <vt:lpwstr>http://docs.scie-socialcareonline.org.uk/fulltext/ddr110full.pdf</vt:lpwstr>
      </vt:variant>
      <vt:variant>
        <vt:lpwstr/>
      </vt:variant>
      <vt:variant>
        <vt:i4>2752561</vt:i4>
      </vt:variant>
      <vt:variant>
        <vt:i4>54</vt:i4>
      </vt:variant>
      <vt:variant>
        <vt:i4>0</vt:i4>
      </vt:variant>
      <vt:variant>
        <vt:i4>5</vt:i4>
      </vt:variant>
      <vt:variant>
        <vt:lpwstr>https://wheelsforwellbeing.org.uk/wp-content/uploads/2019/06/FINAL.pdf</vt:lpwstr>
      </vt:variant>
      <vt:variant>
        <vt:lpwstr/>
      </vt:variant>
      <vt:variant>
        <vt:i4>2031638</vt:i4>
      </vt:variant>
      <vt:variant>
        <vt:i4>51</vt:i4>
      </vt:variant>
      <vt:variant>
        <vt:i4>0</vt:i4>
      </vt:variant>
      <vt:variant>
        <vt:i4>5</vt:i4>
      </vt:variant>
      <vt:variant>
        <vt:lpwstr>https://wheelsforwellbeing.org.uk/wp-content/uploads/2019/04/Survey-report-FINAL.pdf</vt:lpwstr>
      </vt:variant>
      <vt:variant>
        <vt:lpwstr/>
      </vt:variant>
      <vt:variant>
        <vt:i4>7078014</vt:i4>
      </vt:variant>
      <vt:variant>
        <vt:i4>48</vt:i4>
      </vt:variant>
      <vt:variant>
        <vt:i4>0</vt:i4>
      </vt:variant>
      <vt:variant>
        <vt:i4>5</vt:i4>
      </vt:variant>
      <vt:variant>
        <vt:lpwstr>https://www.sustrans.org.uk/media/4800/4800.pdf</vt:lpwstr>
      </vt:variant>
      <vt:variant>
        <vt:lpwstr/>
      </vt:variant>
      <vt:variant>
        <vt:i4>1638494</vt:i4>
      </vt:variant>
      <vt:variant>
        <vt:i4>45</vt:i4>
      </vt:variant>
      <vt:variant>
        <vt:i4>0</vt:i4>
      </vt:variant>
      <vt:variant>
        <vt:i4>5</vt:i4>
      </vt:variant>
      <vt:variant>
        <vt:lpwstr>https://www.gov.uk/government/publications/switching-to-sustainable-transport-a-rapid-evidence-assessment</vt:lpwstr>
      </vt:variant>
      <vt:variant>
        <vt:lpwstr/>
      </vt:variant>
      <vt:variant>
        <vt:i4>7078014</vt:i4>
      </vt:variant>
      <vt:variant>
        <vt:i4>42</vt:i4>
      </vt:variant>
      <vt:variant>
        <vt:i4>0</vt:i4>
      </vt:variant>
      <vt:variant>
        <vt:i4>5</vt:i4>
      </vt:variant>
      <vt:variant>
        <vt:lpwstr>https://www.sustrans.org.uk/media/3690/3690.pdf</vt:lpwstr>
      </vt:variant>
      <vt:variant>
        <vt:lpwstr/>
      </vt:variant>
      <vt:variant>
        <vt:i4>262149</vt:i4>
      </vt:variant>
      <vt:variant>
        <vt:i4>39</vt:i4>
      </vt:variant>
      <vt:variant>
        <vt:i4>0</vt:i4>
      </vt:variant>
      <vt:variant>
        <vt:i4>5</vt:i4>
      </vt:variant>
      <vt:variant>
        <vt:lpwstr>https://www.technopolis-group.com/wp-content/uploads/2020/02/Evaluating-the-economic-and-social-impacts-of-cycling-infrastructure-considerations-for-an-evaluation-framework.pdf</vt:lpwstr>
      </vt:variant>
      <vt:variant>
        <vt:lpwstr/>
      </vt:variant>
      <vt:variant>
        <vt:i4>5767258</vt:i4>
      </vt:variant>
      <vt:variant>
        <vt:i4>36</vt:i4>
      </vt:variant>
      <vt:variant>
        <vt:i4>0</vt:i4>
      </vt:variant>
      <vt:variant>
        <vt:i4>5</vt:i4>
      </vt:variant>
      <vt:variant>
        <vt:lpwstr>https://www.cycling.scot/mediaLibrary/other/english/7268.pdf</vt:lpwstr>
      </vt:variant>
      <vt:variant>
        <vt:lpwstr/>
      </vt:variant>
      <vt:variant>
        <vt:i4>5767258</vt:i4>
      </vt:variant>
      <vt:variant>
        <vt:i4>33</vt:i4>
      </vt:variant>
      <vt:variant>
        <vt:i4>0</vt:i4>
      </vt:variant>
      <vt:variant>
        <vt:i4>5</vt:i4>
      </vt:variant>
      <vt:variant>
        <vt:lpwstr>https://www.cycling.scot/mediaLibrary/other/english/7268.pdf</vt:lpwstr>
      </vt:variant>
      <vt:variant>
        <vt:lpwstr/>
      </vt:variant>
      <vt:variant>
        <vt:i4>7274613</vt:i4>
      </vt:variant>
      <vt:variant>
        <vt:i4>30</vt:i4>
      </vt:variant>
      <vt:variant>
        <vt:i4>0</vt:i4>
      </vt:variant>
      <vt:variant>
        <vt:i4>5</vt:i4>
      </vt:variant>
      <vt:variant>
        <vt:lpwstr>https://www.sciencedirect.com/science/article/pii/S0965856417316117</vt:lpwstr>
      </vt:variant>
      <vt:variant>
        <vt:lpwstr/>
      </vt:variant>
      <vt:variant>
        <vt:i4>2031629</vt:i4>
      </vt:variant>
      <vt:variant>
        <vt:i4>27</vt:i4>
      </vt:variant>
      <vt:variant>
        <vt:i4>0</vt:i4>
      </vt:variant>
      <vt:variant>
        <vt:i4>5</vt:i4>
      </vt:variant>
      <vt:variant>
        <vt:lpwstr>https://content.tfl.gov.uk/pic-161130-07-cycle-quietways.pdf</vt:lpwstr>
      </vt:variant>
      <vt:variant>
        <vt:lpwstr/>
      </vt:variant>
      <vt:variant>
        <vt:i4>2490487</vt:i4>
      </vt:variant>
      <vt:variant>
        <vt:i4>24</vt:i4>
      </vt:variant>
      <vt:variant>
        <vt:i4>0</vt:i4>
      </vt:variant>
      <vt:variant>
        <vt:i4>5</vt:i4>
      </vt:variant>
      <vt:variant>
        <vt:lpwstr>https://www.gov.scot/publications/place-principle-introduction/</vt:lpwstr>
      </vt:variant>
      <vt:variant>
        <vt:lpwstr/>
      </vt:variant>
      <vt:variant>
        <vt:i4>6422561</vt:i4>
      </vt:variant>
      <vt:variant>
        <vt:i4>21</vt:i4>
      </vt:variant>
      <vt:variant>
        <vt:i4>0</vt:i4>
      </vt:variant>
      <vt:variant>
        <vt:i4>5</vt:i4>
      </vt:variant>
      <vt:variant>
        <vt:lpwstr>https://www.gov.scot/publications/town-centre-action-plan-scottish-government-response/</vt:lpwstr>
      </vt:variant>
      <vt:variant>
        <vt:lpwstr/>
      </vt:variant>
      <vt:variant>
        <vt:i4>6750241</vt:i4>
      </vt:variant>
      <vt:variant>
        <vt:i4>18</vt:i4>
      </vt:variant>
      <vt:variant>
        <vt:i4>0</vt:i4>
      </vt:variant>
      <vt:variant>
        <vt:i4>5</vt:i4>
      </vt:variant>
      <vt:variant>
        <vt:lpwstr>https://www.transport.gov.scot/publication/cycling-action-plan-for-scotland-2017-2020/</vt:lpwstr>
      </vt:variant>
      <vt:variant>
        <vt:lpwstr/>
      </vt:variant>
      <vt:variant>
        <vt:i4>6422587</vt:i4>
      </vt:variant>
      <vt:variant>
        <vt:i4>15</vt:i4>
      </vt:variant>
      <vt:variant>
        <vt:i4>0</vt:i4>
      </vt:variant>
      <vt:variant>
        <vt:i4>5</vt:i4>
      </vt:variant>
      <vt:variant>
        <vt:lpwstr>https://www.gov.scot/publications/lets-scotland-walking-national-walking-strategy/</vt:lpwstr>
      </vt:variant>
      <vt:variant>
        <vt:lpwstr/>
      </vt:variant>
      <vt:variant>
        <vt:i4>4718599</vt:i4>
      </vt:variant>
      <vt:variant>
        <vt:i4>12</vt:i4>
      </vt:variant>
      <vt:variant>
        <vt:i4>0</vt:i4>
      </vt:variant>
      <vt:variant>
        <vt:i4>5</vt:i4>
      </vt:variant>
      <vt:variant>
        <vt:lpwstr>https://www.transport.gov.scot/active-travel/active-travel-framework/</vt:lpwstr>
      </vt:variant>
      <vt:variant>
        <vt:lpwstr/>
      </vt:variant>
      <vt:variant>
        <vt:i4>6488171</vt:i4>
      </vt:variant>
      <vt:variant>
        <vt:i4>9</vt:i4>
      </vt:variant>
      <vt:variant>
        <vt:i4>0</vt:i4>
      </vt:variant>
      <vt:variant>
        <vt:i4>5</vt:i4>
      </vt:variant>
      <vt:variant>
        <vt:lpwstr>https://www.gov.scot/publications/preventing-overweight-obesity-scotland-route-map-towards-healthy-weight/</vt:lpwstr>
      </vt:variant>
      <vt:variant>
        <vt:lpwstr/>
      </vt:variant>
      <vt:variant>
        <vt:i4>1048590</vt:i4>
      </vt:variant>
      <vt:variant>
        <vt:i4>6</vt:i4>
      </vt:variant>
      <vt:variant>
        <vt:i4>0</vt:i4>
      </vt:variant>
      <vt:variant>
        <vt:i4>5</vt:i4>
      </vt:variant>
      <vt:variant>
        <vt:lpwstr>https://www.sustrans.org.uk/our-blog/opinion/2020/july/secure-cycle-parking-is-vital-to-getting-more-people-on-bikes</vt:lpwstr>
      </vt:variant>
      <vt:variant>
        <vt:lpwstr/>
      </vt:variant>
      <vt:variant>
        <vt:i4>7274623</vt:i4>
      </vt:variant>
      <vt:variant>
        <vt:i4>3</vt:i4>
      </vt:variant>
      <vt:variant>
        <vt:i4>0</vt:i4>
      </vt:variant>
      <vt:variant>
        <vt:i4>5</vt:i4>
      </vt:variant>
      <vt:variant>
        <vt:lpwstr>https://www.sciencedirect.com/science/article/pii/S0965856415301865</vt:lpwstr>
      </vt:variant>
      <vt:variant>
        <vt:lpwstr/>
      </vt:variant>
      <vt:variant>
        <vt:i4>3014691</vt:i4>
      </vt:variant>
      <vt:variant>
        <vt:i4>0</vt:i4>
      </vt:variant>
      <vt:variant>
        <vt:i4>0</vt:i4>
      </vt:variant>
      <vt:variant>
        <vt:i4>5</vt:i4>
      </vt:variant>
      <vt:variant>
        <vt:lpwstr>http://www.jacobs.com/</vt:lpwstr>
      </vt:variant>
      <vt:variant>
        <vt:lpwstr/>
      </vt:variant>
      <vt:variant>
        <vt:i4>5439488</vt:i4>
      </vt:variant>
      <vt:variant>
        <vt:i4>186</vt:i4>
      </vt:variant>
      <vt:variant>
        <vt:i4>0</vt:i4>
      </vt:variant>
      <vt:variant>
        <vt:i4>5</vt:i4>
      </vt:variant>
      <vt:variant>
        <vt:lpwstr>https://www.sustrans.org.uk/our-blog/get-active/2019/everyday-walking-and-cycling/cycling-safety-for-children</vt:lpwstr>
      </vt:variant>
      <vt:variant>
        <vt:lpwstr/>
      </vt:variant>
      <vt:variant>
        <vt:i4>1572945</vt:i4>
      </vt:variant>
      <vt:variant>
        <vt:i4>183</vt:i4>
      </vt:variant>
      <vt:variant>
        <vt:i4>0</vt:i4>
      </vt:variant>
      <vt:variant>
        <vt:i4>5</vt:i4>
      </vt:variant>
      <vt:variant>
        <vt:lpwstr>https://www.transport.gov.scot/media/49052/stpr2-phase-1-ast-project-1-active-freeways-3-feb-2021.pdf</vt:lpwstr>
      </vt:variant>
      <vt:variant>
        <vt:lpwstr/>
      </vt:variant>
      <vt:variant>
        <vt:i4>7012458</vt:i4>
      </vt:variant>
      <vt:variant>
        <vt:i4>180</vt:i4>
      </vt:variant>
      <vt:variant>
        <vt:i4>0</vt:i4>
      </vt:variant>
      <vt:variant>
        <vt:i4>5</vt:i4>
      </vt:variant>
      <vt:variant>
        <vt:lpwstr>https://www.56degreeinsight.com/scottish-tourism-index</vt:lpwstr>
      </vt:variant>
      <vt:variant>
        <vt:lpwstr/>
      </vt:variant>
      <vt:variant>
        <vt:i4>3866745</vt:i4>
      </vt:variant>
      <vt:variant>
        <vt:i4>177</vt:i4>
      </vt:variant>
      <vt:variant>
        <vt:i4>0</vt:i4>
      </vt:variant>
      <vt:variant>
        <vt:i4>5</vt:i4>
      </vt:variant>
      <vt:variant>
        <vt:lpwstr>https://www.pathsforall.org.uk/mediaLibrary/other/english/paths-for-all-national-survey---attitudes-and-barriers-to-walking-inscotland.pdf</vt:lpwstr>
      </vt:variant>
      <vt:variant>
        <vt:lpwstr/>
      </vt:variant>
      <vt:variant>
        <vt:i4>5439507</vt:i4>
      </vt:variant>
      <vt:variant>
        <vt:i4>174</vt:i4>
      </vt:variant>
      <vt:variant>
        <vt:i4>0</vt:i4>
      </vt:variant>
      <vt:variant>
        <vt:i4>5</vt:i4>
      </vt:variant>
      <vt:variant>
        <vt:lpwstr>http://docs.scie-socialcareonline.org.uk/fulltext/ddr110full.pdf</vt:lpwstr>
      </vt:variant>
      <vt:variant>
        <vt:lpwstr/>
      </vt:variant>
      <vt:variant>
        <vt:i4>2752561</vt:i4>
      </vt:variant>
      <vt:variant>
        <vt:i4>171</vt:i4>
      </vt:variant>
      <vt:variant>
        <vt:i4>0</vt:i4>
      </vt:variant>
      <vt:variant>
        <vt:i4>5</vt:i4>
      </vt:variant>
      <vt:variant>
        <vt:lpwstr>https://wheelsforwellbeing.org.uk/wp-content/uploads/2019/06/FINAL.pdf</vt:lpwstr>
      </vt:variant>
      <vt:variant>
        <vt:lpwstr/>
      </vt:variant>
      <vt:variant>
        <vt:i4>2031638</vt:i4>
      </vt:variant>
      <vt:variant>
        <vt:i4>168</vt:i4>
      </vt:variant>
      <vt:variant>
        <vt:i4>0</vt:i4>
      </vt:variant>
      <vt:variant>
        <vt:i4>5</vt:i4>
      </vt:variant>
      <vt:variant>
        <vt:lpwstr>https://wheelsforwellbeing.org.uk/wp-content/uploads/2019/04/Survey-report-FINAL.pdf</vt:lpwstr>
      </vt:variant>
      <vt:variant>
        <vt:lpwstr/>
      </vt:variant>
      <vt:variant>
        <vt:i4>1048688</vt:i4>
      </vt:variant>
      <vt:variant>
        <vt:i4>165</vt:i4>
      </vt:variant>
      <vt:variant>
        <vt:i4>0</vt:i4>
      </vt:variant>
      <vt:variant>
        <vt:i4>5</vt:i4>
      </vt:variant>
      <vt:variant>
        <vt:lpwstr>https://assets.publishing.service.gov.uk/government/uploads/system/uploads/attachment_data/file/510268/national-propensity-to-cycle-full-report.pdf</vt:lpwstr>
      </vt:variant>
      <vt:variant>
        <vt:lpwstr/>
      </vt:variant>
      <vt:variant>
        <vt:i4>1638494</vt:i4>
      </vt:variant>
      <vt:variant>
        <vt:i4>162</vt:i4>
      </vt:variant>
      <vt:variant>
        <vt:i4>0</vt:i4>
      </vt:variant>
      <vt:variant>
        <vt:i4>5</vt:i4>
      </vt:variant>
      <vt:variant>
        <vt:lpwstr>https://www.gov.uk/government/publications/switching-to-sustainable-transport-a-rapid-evidence-assessment</vt:lpwstr>
      </vt:variant>
      <vt:variant>
        <vt:lpwstr/>
      </vt:variant>
      <vt:variant>
        <vt:i4>7078014</vt:i4>
      </vt:variant>
      <vt:variant>
        <vt:i4>159</vt:i4>
      </vt:variant>
      <vt:variant>
        <vt:i4>0</vt:i4>
      </vt:variant>
      <vt:variant>
        <vt:i4>5</vt:i4>
      </vt:variant>
      <vt:variant>
        <vt:lpwstr>https://www.sustrans.org.uk/media/4800/4800.pdf</vt:lpwstr>
      </vt:variant>
      <vt:variant>
        <vt:lpwstr/>
      </vt:variant>
      <vt:variant>
        <vt:i4>1638494</vt:i4>
      </vt:variant>
      <vt:variant>
        <vt:i4>156</vt:i4>
      </vt:variant>
      <vt:variant>
        <vt:i4>0</vt:i4>
      </vt:variant>
      <vt:variant>
        <vt:i4>5</vt:i4>
      </vt:variant>
      <vt:variant>
        <vt:lpwstr>https://www.gov.uk/government/publications/switching-to-sustainable-transport-a-rapid-evidence-assessment</vt:lpwstr>
      </vt:variant>
      <vt:variant>
        <vt:lpwstr/>
      </vt:variant>
      <vt:variant>
        <vt:i4>7078014</vt:i4>
      </vt:variant>
      <vt:variant>
        <vt:i4>153</vt:i4>
      </vt:variant>
      <vt:variant>
        <vt:i4>0</vt:i4>
      </vt:variant>
      <vt:variant>
        <vt:i4>5</vt:i4>
      </vt:variant>
      <vt:variant>
        <vt:lpwstr>https://www.sustrans.org.uk/media/3690/3690.pdf</vt:lpwstr>
      </vt:variant>
      <vt:variant>
        <vt:lpwstr/>
      </vt:variant>
      <vt:variant>
        <vt:i4>8192024</vt:i4>
      </vt:variant>
      <vt:variant>
        <vt:i4>150</vt:i4>
      </vt:variant>
      <vt:variant>
        <vt:i4>0</vt:i4>
      </vt:variant>
      <vt:variant>
        <vt:i4>5</vt:i4>
      </vt:variant>
      <vt:variant>
        <vt:lpwstr>https://assets.publishing.service.gov.uk/government/uploads/system/uploads/attachment_data/file/509391/evaluating-economic-social-impacts-cycling-infrastructure-evaluation-framework.pdf</vt:lpwstr>
      </vt:variant>
      <vt:variant>
        <vt:lpwstr/>
      </vt:variant>
      <vt:variant>
        <vt:i4>5767258</vt:i4>
      </vt:variant>
      <vt:variant>
        <vt:i4>147</vt:i4>
      </vt:variant>
      <vt:variant>
        <vt:i4>0</vt:i4>
      </vt:variant>
      <vt:variant>
        <vt:i4>5</vt:i4>
      </vt:variant>
      <vt:variant>
        <vt:lpwstr>https://www.cycling.scot/mediaLibrary/other/english/7268.pdf</vt:lpwstr>
      </vt:variant>
      <vt:variant>
        <vt:lpwstr/>
      </vt:variant>
      <vt:variant>
        <vt:i4>5767258</vt:i4>
      </vt:variant>
      <vt:variant>
        <vt:i4>144</vt:i4>
      </vt:variant>
      <vt:variant>
        <vt:i4>0</vt:i4>
      </vt:variant>
      <vt:variant>
        <vt:i4>5</vt:i4>
      </vt:variant>
      <vt:variant>
        <vt:lpwstr>https://www.cycling.scot/mediaLibrary/other/english/7268.pdf</vt:lpwstr>
      </vt:variant>
      <vt:variant>
        <vt:lpwstr/>
      </vt:variant>
      <vt:variant>
        <vt:i4>2162705</vt:i4>
      </vt:variant>
      <vt:variant>
        <vt:i4>141</vt:i4>
      </vt:variant>
      <vt:variant>
        <vt:i4>0</vt:i4>
      </vt:variant>
      <vt:variant>
        <vt:i4>5</vt:i4>
      </vt:variant>
      <vt:variant>
        <vt:lpwstr>https://ec.europa.eu/transport/sites/transport/files/cycling-guidance/cmb_fact_sheet_h-08_bicycle_parking.pdf</vt:lpwstr>
      </vt:variant>
      <vt:variant>
        <vt:lpwstr/>
      </vt:variant>
      <vt:variant>
        <vt:i4>7078014</vt:i4>
      </vt:variant>
      <vt:variant>
        <vt:i4>138</vt:i4>
      </vt:variant>
      <vt:variant>
        <vt:i4>0</vt:i4>
      </vt:variant>
      <vt:variant>
        <vt:i4>5</vt:i4>
      </vt:variant>
      <vt:variant>
        <vt:lpwstr>https://www.sustrans.org.uk/media/3690/3690.pdf</vt:lpwstr>
      </vt:variant>
      <vt:variant>
        <vt:lpwstr/>
      </vt:variant>
      <vt:variant>
        <vt:i4>7405686</vt:i4>
      </vt:variant>
      <vt:variant>
        <vt:i4>135</vt:i4>
      </vt:variant>
      <vt:variant>
        <vt:i4>0</vt:i4>
      </vt:variant>
      <vt:variant>
        <vt:i4>5</vt:i4>
      </vt:variant>
      <vt:variant>
        <vt:lpwstr>https://www.dundeecity.gov.uk/sites/default/files/publications/benefits_of_active_travel_in_dundee_final.pdf</vt:lpwstr>
      </vt:variant>
      <vt:variant>
        <vt:lpwstr/>
      </vt:variant>
      <vt:variant>
        <vt:i4>4915203</vt:i4>
      </vt:variant>
      <vt:variant>
        <vt:i4>132</vt:i4>
      </vt:variant>
      <vt:variant>
        <vt:i4>0</vt:i4>
      </vt:variant>
      <vt:variant>
        <vt:i4>5</vt:i4>
      </vt:variant>
      <vt:variant>
        <vt:lpwstr>http://content.tfl.gov.uk/segregated-cycling-infrastructure-evidencepack.pdf</vt:lpwstr>
      </vt:variant>
      <vt:variant>
        <vt:lpwstr/>
      </vt:variant>
      <vt:variant>
        <vt:i4>6684769</vt:i4>
      </vt:variant>
      <vt:variant>
        <vt:i4>129</vt:i4>
      </vt:variant>
      <vt:variant>
        <vt:i4>0</vt:i4>
      </vt:variant>
      <vt:variant>
        <vt:i4>5</vt:i4>
      </vt:variant>
      <vt:variant>
        <vt:lpwstr>http://content.tfl.gov.uk/pic-161130-07-cycle-quietways.pdf</vt:lpwstr>
      </vt:variant>
      <vt:variant>
        <vt:lpwstr/>
      </vt:variant>
      <vt:variant>
        <vt:i4>7078014</vt:i4>
      </vt:variant>
      <vt:variant>
        <vt:i4>126</vt:i4>
      </vt:variant>
      <vt:variant>
        <vt:i4>0</vt:i4>
      </vt:variant>
      <vt:variant>
        <vt:i4>5</vt:i4>
      </vt:variant>
      <vt:variant>
        <vt:lpwstr>https://www.sustrans.org.uk/media/3690/3690.pdf</vt:lpwstr>
      </vt:variant>
      <vt:variant>
        <vt:lpwstr/>
      </vt:variant>
      <vt:variant>
        <vt:i4>4784137</vt:i4>
      </vt:variant>
      <vt:variant>
        <vt:i4>123</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4784137</vt:i4>
      </vt:variant>
      <vt:variant>
        <vt:i4>120</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2031686</vt:i4>
      </vt:variant>
      <vt:variant>
        <vt:i4>117</vt:i4>
      </vt:variant>
      <vt:variant>
        <vt:i4>0</vt:i4>
      </vt:variant>
      <vt:variant>
        <vt:i4>5</vt:i4>
      </vt:variant>
      <vt:variant>
        <vt:lpwstr>https://www.scotpho.org.uk/behaviour/physical-activity/data/adults</vt:lpwstr>
      </vt:variant>
      <vt:variant>
        <vt:lpwstr>:~:text=Between%202012%20and%202019%2C%20the,for%20women%20(Chart%204)</vt:lpwstr>
      </vt:variant>
      <vt:variant>
        <vt:i4>1376314</vt:i4>
      </vt:variant>
      <vt:variant>
        <vt:i4>114</vt:i4>
      </vt:variant>
      <vt:variant>
        <vt:i4>0</vt:i4>
      </vt:variant>
      <vt:variant>
        <vt:i4>5</vt:i4>
      </vt:variant>
      <vt:variant>
        <vt:lpwstr>https://assets.publishing.service.gov.uk/government/uploads/system/uploads/attachment_data/file/951074/cycle-infrastructure-design-ltn-1-20.pdf</vt:lpwstr>
      </vt:variant>
      <vt:variant>
        <vt:lpwstr/>
      </vt:variant>
      <vt:variant>
        <vt:i4>1572955</vt:i4>
      </vt:variant>
      <vt:variant>
        <vt:i4>111</vt:i4>
      </vt:variant>
      <vt:variant>
        <vt:i4>0</vt:i4>
      </vt:variant>
      <vt:variant>
        <vt:i4>5</vt:i4>
      </vt:variant>
      <vt:variant>
        <vt:lpwstr>https://ec.europa.eu/transport/sites/transport/files/cycling-guidance/presto_cycling_policy_guide_infrastructure.pdf</vt:lpwstr>
      </vt:variant>
      <vt:variant>
        <vt:lpwstr/>
      </vt:variant>
      <vt:variant>
        <vt:i4>1048590</vt:i4>
      </vt:variant>
      <vt:variant>
        <vt:i4>108</vt:i4>
      </vt:variant>
      <vt:variant>
        <vt:i4>0</vt:i4>
      </vt:variant>
      <vt:variant>
        <vt:i4>5</vt:i4>
      </vt:variant>
      <vt:variant>
        <vt:lpwstr>https://www.sustrans.org.uk/our-blog/opinion/2020/july/secure-cycle-parking-is-vital-to-getting-more-people-on-bikes</vt:lpwstr>
      </vt:variant>
      <vt:variant>
        <vt:lpwstr/>
      </vt:variant>
      <vt:variant>
        <vt:i4>3670113</vt:i4>
      </vt:variant>
      <vt:variant>
        <vt:i4>105</vt:i4>
      </vt:variant>
      <vt:variant>
        <vt:i4>0</vt:i4>
      </vt:variant>
      <vt:variant>
        <vt:i4>5</vt:i4>
      </vt:variant>
      <vt:variant>
        <vt:lpwstr>https://ec.europa.eu/transport/sites/transport/files/cycling-guidance/difu_cycling_expertise_bicycle_parking_in_the_city_centre.pdf</vt:lpwstr>
      </vt:variant>
      <vt:variant>
        <vt:lpwstr/>
      </vt:variant>
      <vt:variant>
        <vt:i4>2556011</vt:i4>
      </vt:variant>
      <vt:variant>
        <vt:i4>102</vt:i4>
      </vt:variant>
      <vt:variant>
        <vt:i4>0</vt:i4>
      </vt:variant>
      <vt:variant>
        <vt:i4>5</vt:i4>
      </vt:variant>
      <vt:variant>
        <vt:lpwstr>https://www.whatdotheyknow.com/request/162841/response/402026/attach/3/BCS pilot evaluation report.pdf</vt:lpwstr>
      </vt:variant>
      <vt:variant>
        <vt:lpwstr/>
      </vt:variant>
      <vt:variant>
        <vt:i4>2556011</vt:i4>
      </vt:variant>
      <vt:variant>
        <vt:i4>99</vt:i4>
      </vt:variant>
      <vt:variant>
        <vt:i4>0</vt:i4>
      </vt:variant>
      <vt:variant>
        <vt:i4>5</vt:i4>
      </vt:variant>
      <vt:variant>
        <vt:lpwstr>https://www.whatdotheyknow.com/request/162841/response/402026/attach/3/BCS pilot evaluation report.pdf</vt:lpwstr>
      </vt:variant>
      <vt:variant>
        <vt:lpwstr/>
      </vt:variant>
      <vt:variant>
        <vt:i4>5767258</vt:i4>
      </vt:variant>
      <vt:variant>
        <vt:i4>96</vt:i4>
      </vt:variant>
      <vt:variant>
        <vt:i4>0</vt:i4>
      </vt:variant>
      <vt:variant>
        <vt:i4>5</vt:i4>
      </vt:variant>
      <vt:variant>
        <vt:lpwstr>https://www.cycling.scot/mediaLibrary/other/english/7268.pdf</vt:lpwstr>
      </vt:variant>
      <vt:variant>
        <vt:lpwstr/>
      </vt:variant>
      <vt:variant>
        <vt:i4>1376314</vt:i4>
      </vt:variant>
      <vt:variant>
        <vt:i4>93</vt:i4>
      </vt:variant>
      <vt:variant>
        <vt:i4>0</vt:i4>
      </vt:variant>
      <vt:variant>
        <vt:i4>5</vt:i4>
      </vt:variant>
      <vt:variant>
        <vt:lpwstr>https://assets.publishing.service.gov.uk/government/uploads/system/uploads/attachment_data/file/951074/cycle-infrastructure-design-ltn-1-20.pdf</vt:lpwstr>
      </vt:variant>
      <vt:variant>
        <vt:lpwstr/>
      </vt:variant>
      <vt:variant>
        <vt:i4>1572955</vt:i4>
      </vt:variant>
      <vt:variant>
        <vt:i4>90</vt:i4>
      </vt:variant>
      <vt:variant>
        <vt:i4>0</vt:i4>
      </vt:variant>
      <vt:variant>
        <vt:i4>5</vt:i4>
      </vt:variant>
      <vt:variant>
        <vt:lpwstr>https://ec.europa.eu/transport/sites/transport/files/cycling-guidance/presto_cycling_policy_guide_infrastructure.pdf</vt:lpwstr>
      </vt:variant>
      <vt:variant>
        <vt:lpwstr/>
      </vt:variant>
      <vt:variant>
        <vt:i4>3670113</vt:i4>
      </vt:variant>
      <vt:variant>
        <vt:i4>84</vt:i4>
      </vt:variant>
      <vt:variant>
        <vt:i4>0</vt:i4>
      </vt:variant>
      <vt:variant>
        <vt:i4>5</vt:i4>
      </vt:variant>
      <vt:variant>
        <vt:lpwstr>https://ec.europa.eu/transport/sites/transport/files/cycling-guidance/difu_cycling_expertise_bicycle_parking_in_the_city_centre.pdf</vt:lpwstr>
      </vt:variant>
      <vt:variant>
        <vt:lpwstr/>
      </vt:variant>
      <vt:variant>
        <vt:i4>2162705</vt:i4>
      </vt:variant>
      <vt:variant>
        <vt:i4>72</vt:i4>
      </vt:variant>
      <vt:variant>
        <vt:i4>0</vt:i4>
      </vt:variant>
      <vt:variant>
        <vt:i4>5</vt:i4>
      </vt:variant>
      <vt:variant>
        <vt:lpwstr>https://ec.europa.eu/transport/sites/transport/files/cycling-guidance/cmb_fact_sheet_h-08_bicycle_parking.pdf</vt:lpwstr>
      </vt:variant>
      <vt:variant>
        <vt:lpwstr/>
      </vt:variant>
      <vt:variant>
        <vt:i4>2490487</vt:i4>
      </vt:variant>
      <vt:variant>
        <vt:i4>15</vt:i4>
      </vt:variant>
      <vt:variant>
        <vt:i4>0</vt:i4>
      </vt:variant>
      <vt:variant>
        <vt:i4>5</vt:i4>
      </vt:variant>
      <vt:variant>
        <vt:lpwstr>https://www.gov.scot/publications/place-principle-introduction/</vt:lpwstr>
      </vt:variant>
      <vt:variant>
        <vt:lpwstr/>
      </vt:variant>
      <vt:variant>
        <vt:i4>6422561</vt:i4>
      </vt:variant>
      <vt:variant>
        <vt:i4>12</vt:i4>
      </vt:variant>
      <vt:variant>
        <vt:i4>0</vt:i4>
      </vt:variant>
      <vt:variant>
        <vt:i4>5</vt:i4>
      </vt:variant>
      <vt:variant>
        <vt:lpwstr>https://www.gov.scot/publications/town-centre-action-plan-scottish-government-response/</vt:lpwstr>
      </vt:variant>
      <vt:variant>
        <vt:lpwstr/>
      </vt:variant>
      <vt:variant>
        <vt:i4>6750241</vt:i4>
      </vt:variant>
      <vt:variant>
        <vt:i4>9</vt:i4>
      </vt:variant>
      <vt:variant>
        <vt:i4>0</vt:i4>
      </vt:variant>
      <vt:variant>
        <vt:i4>5</vt:i4>
      </vt:variant>
      <vt:variant>
        <vt:lpwstr>https://www.transport.gov.scot/publication/cycling-action-plan-for-scotland-2017-2020/</vt:lpwstr>
      </vt:variant>
      <vt:variant>
        <vt:lpwstr/>
      </vt:variant>
      <vt:variant>
        <vt:i4>6422587</vt:i4>
      </vt:variant>
      <vt:variant>
        <vt:i4>6</vt:i4>
      </vt:variant>
      <vt:variant>
        <vt:i4>0</vt:i4>
      </vt:variant>
      <vt:variant>
        <vt:i4>5</vt:i4>
      </vt:variant>
      <vt:variant>
        <vt:lpwstr>https://www.gov.scot/publications/lets-scotland-walking-national-walking-strategy/</vt:lpwstr>
      </vt:variant>
      <vt:variant>
        <vt:lpwstr/>
      </vt:variant>
      <vt:variant>
        <vt:i4>4718599</vt:i4>
      </vt:variant>
      <vt:variant>
        <vt:i4>3</vt:i4>
      </vt:variant>
      <vt:variant>
        <vt:i4>0</vt:i4>
      </vt:variant>
      <vt:variant>
        <vt:i4>5</vt:i4>
      </vt:variant>
      <vt:variant>
        <vt:lpwstr>https://www.transport.gov.scot/active-travel/active-travel-framework/</vt:lpwstr>
      </vt:variant>
      <vt:variant>
        <vt:lpwstr/>
      </vt:variant>
      <vt:variant>
        <vt:i4>1048590</vt:i4>
      </vt:variant>
      <vt:variant>
        <vt:i4>0</vt:i4>
      </vt:variant>
      <vt:variant>
        <vt:i4>0</vt:i4>
      </vt:variant>
      <vt:variant>
        <vt:i4>5</vt:i4>
      </vt:variant>
      <vt:variant>
        <vt:lpwstr>https://www.sustrans.org.uk/our-blog/opinion/2020/july/secure-cycle-parking-is-vital-to-getting-more-people-on-bikes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245</cp:revision>
  <cp:lastPrinted>2022-12-07T09:01:00Z</cp:lastPrinted>
  <dcterms:created xsi:type="dcterms:W3CDTF">2022-07-21T09:49:00Z</dcterms:created>
  <dcterms:modified xsi:type="dcterms:W3CDTF">2022-12-07T09:01:00Z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A40434543</vt:lpwstr>
  </property>
  <property fmtid="{D5CDD505-2E9C-101B-9397-08002B2CF9AE}" pid="4" name="Objective-Title">
    <vt:lpwstr>AST_non_Tabular_Recommendation 2_Active Freeways_V2</vt:lpwstr>
  </property>
  <property fmtid="{D5CDD505-2E9C-101B-9397-08002B2CF9AE}" pid="5" name="Objective-Description">
    <vt:lpwstr/>
  </property>
  <property fmtid="{D5CDD505-2E9C-101B-9397-08002B2CF9AE}" pid="6" name="Objective-CreationStamp">
    <vt:filetime>2022-08-30T10:37:39Z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2022-08-31T09:34:11Z</vt:filetime>
  </property>
  <property fmtid="{D5CDD505-2E9C-101B-9397-08002B2CF9AE}" pid="10" name="Objective-ModificationStamp">
    <vt:filetime>2022-08-31T09:34:11Z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Published</vt:lpwstr>
  </property>
  <property fmtid="{D5CDD505-2E9C-101B-9397-08002B2CF9AE}" pid="15" name="Objective-VersionId">
    <vt:lpwstr>vA59709042</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